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CC" w:rsidRPr="004174FC" w:rsidRDefault="000840CC" w:rsidP="000840CC">
      <w:pPr>
        <w:adjustRightInd w:val="0"/>
        <w:snapToGrid w:val="0"/>
        <w:spacing w:after="0" w:line="360" w:lineRule="auto"/>
        <w:jc w:val="both"/>
      </w:pPr>
      <w:r w:rsidRPr="004174FC">
        <w:rPr>
          <w:rFonts w:ascii="黑体" w:eastAsia="黑体" w:hAnsi="黑体"/>
          <w:color w:val="000000"/>
          <w:kern w:val="0"/>
          <w:sz w:val="32"/>
          <w:szCs w:val="32"/>
        </w:rPr>
        <w:t>附件</w:t>
      </w:r>
      <w:r w:rsidRPr="004174FC">
        <w:rPr>
          <w:rFonts w:ascii="Times New Roman" w:eastAsia="仿宋_GB2312" w:hAnsi="Times New Roman"/>
          <w:color w:val="000000"/>
          <w:kern w:val="0"/>
          <w:sz w:val="32"/>
          <w:szCs w:val="32"/>
        </w:rPr>
        <w:t>2</w:t>
      </w:r>
    </w:p>
    <w:p w:rsidR="000840CC" w:rsidRPr="004174FC" w:rsidRDefault="000840CC" w:rsidP="000840CC">
      <w:pPr>
        <w:adjustRightInd w:val="0"/>
        <w:snapToGrid w:val="0"/>
        <w:spacing w:after="0" w:line="360" w:lineRule="auto"/>
        <w:jc w:val="center"/>
        <w:rPr>
          <w:rFonts w:ascii="方正小标宋简体" w:eastAsia="方正小标宋简体" w:hAnsi="宋体"/>
          <w:color w:val="000000"/>
          <w:kern w:val="44"/>
          <w:sz w:val="40"/>
          <w:szCs w:val="40"/>
        </w:rPr>
      </w:pPr>
      <w:r w:rsidRPr="004174FC">
        <w:rPr>
          <w:rFonts w:ascii="方正小标宋简体" w:eastAsia="方正小标宋简体" w:hAnsi="宋体"/>
          <w:color w:val="000000"/>
          <w:kern w:val="44"/>
          <w:sz w:val="40"/>
          <w:szCs w:val="40"/>
        </w:rPr>
        <w:t>修订说明</w:t>
      </w:r>
    </w:p>
    <w:p w:rsidR="000840CC" w:rsidRPr="004174FC" w:rsidRDefault="000840CC" w:rsidP="000840CC">
      <w:pPr>
        <w:adjustRightInd w:val="0"/>
        <w:snapToGrid w:val="0"/>
        <w:spacing w:after="0" w:line="360" w:lineRule="auto"/>
        <w:jc w:val="both"/>
        <w:rPr>
          <w:rFonts w:ascii="宋体" w:eastAsia="宋体" w:hAnsi="Courier New" w:cs="Courier New"/>
          <w:sz w:val="21"/>
          <w:szCs w:val="21"/>
        </w:rPr>
      </w:pPr>
    </w:p>
    <w:p w:rsidR="000840CC" w:rsidRPr="004174FC" w:rsidRDefault="000840CC" w:rsidP="000840CC">
      <w:pPr>
        <w:adjustRightInd w:val="0"/>
        <w:snapToGrid w:val="0"/>
        <w:spacing w:after="0" w:line="360" w:lineRule="auto"/>
        <w:ind w:firstLineChars="200" w:firstLine="640"/>
        <w:jc w:val="both"/>
        <w:rPr>
          <w:rFonts w:ascii="Times New Roman" w:eastAsia="黑体" w:hAnsi="Times New Roman"/>
          <w:snapToGrid w:val="0"/>
          <w:color w:val="000000"/>
          <w:kern w:val="0"/>
          <w:sz w:val="32"/>
          <w:szCs w:val="32"/>
        </w:rPr>
      </w:pPr>
      <w:r w:rsidRPr="004174FC">
        <w:rPr>
          <w:rFonts w:ascii="Times New Roman" w:eastAsia="黑体" w:hAnsi="Times New Roman"/>
          <w:snapToGrid w:val="0"/>
          <w:color w:val="000000"/>
          <w:kern w:val="0"/>
          <w:sz w:val="32"/>
          <w:szCs w:val="32"/>
        </w:rPr>
        <w:t>一、修订背景和目的</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为贯彻落实《关于促进兽药产业健康发展的指导意见》（农医发〔</w:t>
      </w:r>
      <w:r w:rsidRPr="004174FC">
        <w:rPr>
          <w:rFonts w:ascii="Times New Roman" w:eastAsia="仿宋_GB2312" w:hAnsi="Times New Roman"/>
          <w:noProof/>
          <w:snapToGrid w:val="0"/>
          <w:color w:val="000000"/>
          <w:kern w:val="0"/>
          <w:sz w:val="32"/>
          <w:szCs w:val="32"/>
        </w:rPr>
        <w:t>2016</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15</w:t>
      </w:r>
      <w:r w:rsidRPr="004174FC">
        <w:rPr>
          <w:rFonts w:ascii="Times New Roman" w:eastAsia="仿宋_GB2312" w:hAnsi="Times New Roman"/>
          <w:noProof/>
          <w:snapToGrid w:val="0"/>
          <w:color w:val="000000"/>
          <w:kern w:val="0"/>
          <w:sz w:val="32"/>
          <w:szCs w:val="32"/>
        </w:rPr>
        <w:t>号）相关要求，促进兽用消毒剂质量提升，农业农村部兽药评审中心组织对</w:t>
      </w:r>
      <w:r w:rsidRPr="004174FC">
        <w:rPr>
          <w:rFonts w:ascii="Times New Roman" w:eastAsia="仿宋_GB2312" w:hAnsi="Times New Roman"/>
          <w:noProof/>
          <w:snapToGrid w:val="0"/>
          <w:color w:val="000000"/>
          <w:kern w:val="0"/>
          <w:sz w:val="32"/>
          <w:szCs w:val="32"/>
        </w:rPr>
        <w:t>1992</w:t>
      </w:r>
      <w:r w:rsidRPr="004174FC">
        <w:rPr>
          <w:rFonts w:ascii="Times New Roman" w:eastAsia="仿宋_GB2312" w:hAnsi="Times New Roman"/>
          <w:noProof/>
          <w:snapToGrid w:val="0"/>
          <w:color w:val="000000"/>
          <w:kern w:val="0"/>
          <w:sz w:val="32"/>
          <w:szCs w:val="32"/>
        </w:rPr>
        <w:t>年发布的《兽用消毒剂鉴定技术规范（试行）》进行修订，明确兽用环境消毒剂鉴定技术的整体技术要求，为业界研发和药效评价提供参考和指导。</w:t>
      </w:r>
    </w:p>
    <w:p w:rsidR="000840CC" w:rsidRPr="004174FC" w:rsidRDefault="000840CC" w:rsidP="000840CC">
      <w:pPr>
        <w:adjustRightInd w:val="0"/>
        <w:snapToGrid w:val="0"/>
        <w:spacing w:after="0" w:line="360" w:lineRule="auto"/>
        <w:ind w:firstLineChars="200" w:firstLine="640"/>
        <w:jc w:val="both"/>
        <w:rPr>
          <w:rFonts w:ascii="Times New Roman" w:eastAsia="黑体" w:hAnsi="Times New Roman"/>
          <w:snapToGrid w:val="0"/>
          <w:color w:val="000000"/>
          <w:kern w:val="0"/>
          <w:sz w:val="32"/>
          <w:szCs w:val="32"/>
        </w:rPr>
      </w:pPr>
      <w:r w:rsidRPr="004174FC">
        <w:rPr>
          <w:rFonts w:ascii="Times New Roman" w:eastAsia="黑体" w:hAnsi="Times New Roman"/>
          <w:snapToGrid w:val="0"/>
          <w:color w:val="000000"/>
          <w:kern w:val="0"/>
          <w:sz w:val="32"/>
          <w:szCs w:val="32"/>
        </w:rPr>
        <w:t>二、修订过程</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本指导原则的修订由农业农村部兽药评审中心牵头，于</w:t>
      </w:r>
      <w:r w:rsidRPr="004174FC">
        <w:rPr>
          <w:rFonts w:ascii="Times New Roman" w:eastAsia="仿宋_GB2312" w:hAnsi="Times New Roman"/>
          <w:noProof/>
          <w:snapToGrid w:val="0"/>
          <w:color w:val="000000"/>
          <w:kern w:val="0"/>
          <w:sz w:val="32"/>
          <w:szCs w:val="32"/>
        </w:rPr>
        <w:t>2023</w:t>
      </w:r>
      <w:r w:rsidRPr="004174FC">
        <w:rPr>
          <w:rFonts w:ascii="Times New Roman" w:eastAsia="仿宋_GB2312" w:hAnsi="Times New Roman"/>
          <w:noProof/>
          <w:snapToGrid w:val="0"/>
          <w:color w:val="000000"/>
          <w:kern w:val="0"/>
          <w:sz w:val="32"/>
          <w:szCs w:val="32"/>
        </w:rPr>
        <w:t>年</w:t>
      </w:r>
      <w:r w:rsidRPr="004174FC">
        <w:rPr>
          <w:rFonts w:ascii="Times New Roman" w:eastAsia="仿宋_GB2312" w:hAnsi="Times New Roman"/>
          <w:noProof/>
          <w:snapToGrid w:val="0"/>
          <w:color w:val="000000"/>
          <w:kern w:val="0"/>
          <w:sz w:val="32"/>
          <w:szCs w:val="32"/>
        </w:rPr>
        <w:t>6</w:t>
      </w:r>
      <w:r w:rsidRPr="004174FC">
        <w:rPr>
          <w:rFonts w:ascii="Times New Roman" w:eastAsia="仿宋_GB2312" w:hAnsi="Times New Roman"/>
          <w:noProof/>
          <w:snapToGrid w:val="0"/>
          <w:color w:val="000000"/>
          <w:kern w:val="0"/>
          <w:sz w:val="32"/>
          <w:szCs w:val="32"/>
        </w:rPr>
        <w:t>月启动，通过充分调研国内以及美国食品药品监督管理局（</w:t>
      </w:r>
      <w:r w:rsidRPr="004174FC">
        <w:rPr>
          <w:rFonts w:ascii="Times New Roman" w:eastAsia="仿宋_GB2312" w:hAnsi="Times New Roman"/>
          <w:noProof/>
          <w:snapToGrid w:val="0"/>
          <w:color w:val="000000"/>
          <w:kern w:val="0"/>
          <w:sz w:val="32"/>
          <w:szCs w:val="32"/>
        </w:rPr>
        <w:t>Food and Drug Administration</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FDA</w:t>
      </w:r>
      <w:r w:rsidRPr="004174FC">
        <w:rPr>
          <w:rFonts w:ascii="Times New Roman" w:eastAsia="仿宋_GB2312" w:hAnsi="Times New Roman"/>
          <w:noProof/>
          <w:snapToGrid w:val="0"/>
          <w:color w:val="000000"/>
          <w:kern w:val="0"/>
          <w:sz w:val="32"/>
          <w:szCs w:val="32"/>
        </w:rPr>
        <w:t>）、欧盟（</w:t>
      </w:r>
      <w:r w:rsidRPr="004174FC">
        <w:rPr>
          <w:rFonts w:ascii="Times New Roman" w:eastAsia="仿宋_GB2312" w:hAnsi="Times New Roman"/>
          <w:noProof/>
          <w:snapToGrid w:val="0"/>
          <w:color w:val="000000"/>
          <w:kern w:val="0"/>
          <w:sz w:val="32"/>
          <w:szCs w:val="32"/>
        </w:rPr>
        <w:t>European Union</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EU</w:t>
      </w:r>
      <w:r w:rsidRPr="004174FC">
        <w:rPr>
          <w:rFonts w:ascii="Times New Roman" w:eastAsia="仿宋_GB2312" w:hAnsi="Times New Roman"/>
          <w:noProof/>
          <w:snapToGrid w:val="0"/>
          <w:color w:val="000000"/>
          <w:kern w:val="0"/>
          <w:sz w:val="32"/>
          <w:szCs w:val="32"/>
        </w:rPr>
        <w:t>）、经济合作与发展组织（</w:t>
      </w:r>
      <w:r w:rsidRPr="004174FC">
        <w:rPr>
          <w:rFonts w:ascii="Times New Roman" w:eastAsia="仿宋_GB2312" w:hAnsi="Times New Roman"/>
          <w:noProof/>
          <w:snapToGrid w:val="0"/>
          <w:color w:val="000000"/>
          <w:kern w:val="0"/>
          <w:sz w:val="32"/>
          <w:szCs w:val="32"/>
        </w:rPr>
        <w:t>Organisation for Economic Co-operation and Development</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OECD</w:t>
      </w:r>
      <w:r w:rsidRPr="004174FC">
        <w:rPr>
          <w:rFonts w:ascii="Times New Roman" w:eastAsia="仿宋_GB2312" w:hAnsi="Times New Roman"/>
          <w:noProof/>
          <w:snapToGrid w:val="0"/>
          <w:color w:val="000000"/>
          <w:kern w:val="0"/>
          <w:sz w:val="32"/>
          <w:szCs w:val="32"/>
        </w:rPr>
        <w:t>）等国外监管机构的相关法规和技术要求，结合审评实践，经过药理毒理、临床、从事消毒剂研究等相关专业专家多次讨论和修订，现形成征求意见稿。</w:t>
      </w:r>
    </w:p>
    <w:p w:rsidR="000840CC" w:rsidRPr="004174FC" w:rsidRDefault="000840CC" w:rsidP="000840CC">
      <w:pPr>
        <w:adjustRightInd w:val="0"/>
        <w:snapToGrid w:val="0"/>
        <w:spacing w:after="0" w:line="360" w:lineRule="auto"/>
        <w:ind w:firstLineChars="200" w:firstLine="640"/>
        <w:jc w:val="both"/>
        <w:rPr>
          <w:rFonts w:ascii="Times New Roman" w:eastAsia="黑体" w:hAnsi="Times New Roman"/>
          <w:snapToGrid w:val="0"/>
          <w:color w:val="000000"/>
          <w:kern w:val="0"/>
          <w:sz w:val="32"/>
          <w:szCs w:val="32"/>
        </w:rPr>
      </w:pPr>
      <w:r w:rsidRPr="004174FC">
        <w:rPr>
          <w:rFonts w:ascii="Times New Roman" w:eastAsia="黑体" w:hAnsi="Times New Roman"/>
          <w:snapToGrid w:val="0"/>
          <w:color w:val="000000"/>
          <w:kern w:val="0"/>
          <w:sz w:val="32"/>
          <w:szCs w:val="32"/>
        </w:rPr>
        <w:t>三、修订思路</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我国兽用消毒剂鉴定技术规范于上世纪</w:t>
      </w:r>
      <w:r w:rsidRPr="004174FC">
        <w:rPr>
          <w:rFonts w:ascii="Times New Roman" w:eastAsia="仿宋_GB2312" w:hAnsi="Times New Roman"/>
          <w:noProof/>
          <w:snapToGrid w:val="0"/>
          <w:color w:val="000000"/>
          <w:kern w:val="0"/>
          <w:sz w:val="32"/>
          <w:szCs w:val="32"/>
        </w:rPr>
        <w:t>90</w:t>
      </w:r>
      <w:r w:rsidRPr="004174FC">
        <w:rPr>
          <w:rFonts w:ascii="Times New Roman" w:eastAsia="仿宋_GB2312" w:hAnsi="Times New Roman"/>
          <w:noProof/>
          <w:snapToGrid w:val="0"/>
          <w:color w:val="000000"/>
          <w:kern w:val="0"/>
          <w:sz w:val="32"/>
          <w:szCs w:val="32"/>
        </w:rPr>
        <w:t>年代初发布，随着新消毒剂的不断研制以及动物疫病的不断变化，目前已</w:t>
      </w:r>
      <w:r w:rsidRPr="004174FC">
        <w:rPr>
          <w:rFonts w:ascii="Times New Roman" w:eastAsia="仿宋_GB2312" w:hAnsi="Times New Roman"/>
          <w:noProof/>
          <w:snapToGrid w:val="0"/>
          <w:color w:val="000000"/>
          <w:kern w:val="0"/>
          <w:sz w:val="32"/>
          <w:szCs w:val="32"/>
        </w:rPr>
        <w:lastRenderedPageBreak/>
        <w:t>很难适用于消毒剂的评价，迫切需要修订，以更有效地指导消毒剂的研发和评价。《兽用环境消毒剂鉴定技术指导原则（征求意见稿）》的起草，是在《兽用消毒剂鉴定技术规范（试行）》基础上进行的修订和补充要求，主要参考国内外兽用消毒剂相关法规和技术要求，结合国内兽用消毒剂的特点和研发现状，明确兽用环境消毒剂鉴定的整体研究思路和技术要求。</w:t>
      </w:r>
    </w:p>
    <w:p w:rsidR="000840CC" w:rsidRPr="004174FC" w:rsidRDefault="000840CC" w:rsidP="000840CC">
      <w:pPr>
        <w:adjustRightInd w:val="0"/>
        <w:snapToGrid w:val="0"/>
        <w:spacing w:after="0" w:line="360" w:lineRule="auto"/>
        <w:ind w:firstLineChars="200" w:firstLine="640"/>
        <w:jc w:val="both"/>
        <w:rPr>
          <w:rFonts w:ascii="Times New Roman" w:eastAsia="黑体" w:hAnsi="Times New Roman"/>
          <w:snapToGrid w:val="0"/>
          <w:color w:val="000000"/>
          <w:kern w:val="0"/>
          <w:sz w:val="32"/>
          <w:szCs w:val="32"/>
        </w:rPr>
      </w:pPr>
      <w:r w:rsidRPr="004174FC">
        <w:rPr>
          <w:rFonts w:ascii="Times New Roman" w:eastAsia="黑体" w:hAnsi="Times New Roman"/>
          <w:snapToGrid w:val="0"/>
          <w:color w:val="000000"/>
          <w:kern w:val="0"/>
          <w:sz w:val="32"/>
          <w:szCs w:val="32"/>
        </w:rPr>
        <w:t>四、主要内容</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（一）《兽用环境消毒剂鉴定技术指导原则（征求意见稿）》分为概述、试验设计原则、试验设计、试验报告、术语、参考文献和附录。主要内容如下。</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概述：主要阐述了本指导原则的目的和适用范围。</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试验设计原则：主要阐述了试验设计及试验应遵循的原则。</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试验设计：兽用环境消毒剂鉴定的内容和评价要点，主要包括试验材料、试验菌（毒）种的制备及计数、残留消毒剂的去除和中和剂的鉴定、定性与定量杀灭效果试验、影响消毒剂消毒效果因素试验、物品损坏试验、现场消毒试验、低温消毒剂等内容。本部分是消毒剂鉴定的关键主体内容。</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试验报告：应按照《兽药临床试验质量管理规范》要求撰写试验报告。</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术语：包括消毒、消毒剂、载体、菌落形成单位。</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lastRenderedPageBreak/>
        <w:t>参考文献：修订指导原则主要参考的相关资料。</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附录：包括菌悬液与菌片的制备、活菌计数和病毒悬液的制备。</w:t>
      </w:r>
    </w:p>
    <w:p w:rsidR="000840CC" w:rsidRPr="004174FC" w:rsidRDefault="000840CC" w:rsidP="000840CC">
      <w:pPr>
        <w:adjustRightInd w:val="0"/>
        <w:snapToGrid w:val="0"/>
        <w:spacing w:after="0" w:line="360" w:lineRule="auto"/>
        <w:ind w:firstLineChars="200" w:firstLine="640"/>
        <w:jc w:val="both"/>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（二）主要内容确定依据</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本指导原则在整体结构上与近年发布的指导原则保持统一，具体修订的内容主要有：</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1. </w:t>
      </w:r>
      <w:r w:rsidRPr="004174FC">
        <w:rPr>
          <w:rFonts w:ascii="Times New Roman" w:eastAsia="仿宋_GB2312" w:hAnsi="Times New Roman"/>
          <w:noProof/>
          <w:snapToGrid w:val="0"/>
          <w:color w:val="000000"/>
          <w:kern w:val="0"/>
          <w:sz w:val="32"/>
          <w:szCs w:val="32"/>
        </w:rPr>
        <w:t>指导原则名称以及相应内容上增加了</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环境</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。随着养殖用消毒剂研发品种以及用途的多样化，一些特殊用途的消毒剂，农业农村部兽药评审中心已单独制定相应的指导原则，本指导原则进一步明确关注消毒剂的应用范围。</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2. </w:t>
      </w:r>
      <w:r w:rsidRPr="004174FC">
        <w:rPr>
          <w:rFonts w:ascii="Times New Roman" w:eastAsia="仿宋_GB2312" w:hAnsi="Times New Roman"/>
          <w:noProof/>
          <w:snapToGrid w:val="0"/>
          <w:color w:val="000000"/>
          <w:kern w:val="0"/>
          <w:sz w:val="32"/>
          <w:szCs w:val="32"/>
        </w:rPr>
        <w:t>试验菌（毒）种部分，参考人药相关指导原则及《消毒试验用微生物要求》（</w:t>
      </w:r>
      <w:r w:rsidRPr="004174FC">
        <w:rPr>
          <w:rFonts w:ascii="Times New Roman" w:eastAsia="仿宋_GB2312" w:hAnsi="Times New Roman"/>
          <w:noProof/>
          <w:snapToGrid w:val="0"/>
          <w:color w:val="000000"/>
          <w:kern w:val="0"/>
          <w:sz w:val="32"/>
          <w:szCs w:val="32"/>
        </w:rPr>
        <w:t>WS/T 683—2020</w:t>
      </w:r>
      <w:r w:rsidRPr="004174FC">
        <w:rPr>
          <w:rFonts w:ascii="Times New Roman" w:eastAsia="仿宋_GB2312" w:hAnsi="Times New Roman"/>
          <w:noProof/>
          <w:snapToGrid w:val="0"/>
          <w:color w:val="000000"/>
          <w:kern w:val="0"/>
          <w:sz w:val="32"/>
          <w:szCs w:val="32"/>
        </w:rPr>
        <w:t>）等标准，删除</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支原体</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和</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鸡球虫</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两类具有致病性的病原微生物，增加</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真菌</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和</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其他</w:t>
      </w:r>
      <w:r w:rsidRPr="004174FC">
        <w:rPr>
          <w:rFonts w:ascii="Times New Roman"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3. </w:t>
      </w:r>
      <w:r w:rsidRPr="004174FC">
        <w:rPr>
          <w:rFonts w:ascii="Times New Roman" w:eastAsia="仿宋_GB2312" w:hAnsi="Times New Roman"/>
          <w:noProof/>
          <w:snapToGrid w:val="0"/>
          <w:color w:val="000000"/>
          <w:kern w:val="0"/>
          <w:sz w:val="32"/>
          <w:szCs w:val="32"/>
        </w:rPr>
        <w:t>试验菌（毒）种的制备及计数部分，本指导原则更详细地修订了相应菌（毒）种的制备方法，尤其是对增加的菌种，以及病毒的制备，具体见指导原则附录。</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4. </w:t>
      </w:r>
      <w:r w:rsidRPr="004174FC">
        <w:rPr>
          <w:rFonts w:ascii="Times New Roman" w:eastAsia="仿宋_GB2312" w:hAnsi="Times New Roman"/>
          <w:noProof/>
          <w:snapToGrid w:val="0"/>
          <w:color w:val="000000"/>
          <w:kern w:val="0"/>
          <w:sz w:val="32"/>
          <w:szCs w:val="32"/>
        </w:rPr>
        <w:t>中和剂的鉴定部分，增加了微生物的选择和试验方法的选择等试验原则，明确了试验操作步骤和判定标准，补充了用于病毒杀灭试验的中和剂鉴定内容。</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5. </w:t>
      </w:r>
      <w:r w:rsidRPr="004174FC">
        <w:rPr>
          <w:rFonts w:ascii="Times New Roman" w:eastAsia="仿宋_GB2312" w:hAnsi="Times New Roman"/>
          <w:noProof/>
          <w:snapToGrid w:val="0"/>
          <w:color w:val="000000"/>
          <w:kern w:val="0"/>
          <w:sz w:val="32"/>
          <w:szCs w:val="32"/>
        </w:rPr>
        <w:t>实验室定性与定量杀灭效果试验部分，原有的技术规范对此部分的规定存在操作对象模糊不清、结果判定标准不</w:t>
      </w:r>
      <w:r w:rsidRPr="004174FC">
        <w:rPr>
          <w:rFonts w:ascii="Times New Roman" w:eastAsia="仿宋_GB2312" w:hAnsi="Times New Roman"/>
          <w:noProof/>
          <w:snapToGrid w:val="0"/>
          <w:color w:val="000000"/>
          <w:kern w:val="0"/>
          <w:sz w:val="32"/>
          <w:szCs w:val="32"/>
        </w:rPr>
        <w:lastRenderedPageBreak/>
        <w:t>详细等情况，本指导原则明确了试验原则、操作要求以及结果判定标准。</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6. </w:t>
      </w:r>
      <w:r w:rsidRPr="004174FC">
        <w:rPr>
          <w:rFonts w:ascii="Times New Roman" w:eastAsia="仿宋_GB2312" w:hAnsi="Times New Roman"/>
          <w:noProof/>
          <w:snapToGrid w:val="0"/>
          <w:color w:val="000000"/>
          <w:kern w:val="0"/>
          <w:sz w:val="32"/>
          <w:szCs w:val="32"/>
        </w:rPr>
        <w:t>影响消毒剂消毒效果因素试验和物品损坏试验部分，调整了其在原技术规范中的顺序，以将实验室试验内容按顺序排列，并修订其内容。</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7. </w:t>
      </w:r>
      <w:r w:rsidRPr="004174FC">
        <w:rPr>
          <w:rFonts w:ascii="Times New Roman" w:eastAsia="仿宋_GB2312" w:hAnsi="Times New Roman"/>
          <w:noProof/>
          <w:snapToGrid w:val="0"/>
          <w:color w:val="000000"/>
          <w:kern w:val="0"/>
          <w:sz w:val="32"/>
          <w:szCs w:val="32"/>
        </w:rPr>
        <w:t>删除稳定性试验内容，消毒剂的稳定性按兽药稳定性评价要求研究，本指导原则不单独规定。</w:t>
      </w:r>
    </w:p>
    <w:p w:rsidR="000840CC" w:rsidRPr="004174F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8. </w:t>
      </w:r>
      <w:r w:rsidRPr="004174FC">
        <w:rPr>
          <w:rFonts w:ascii="Times New Roman" w:eastAsia="仿宋_GB2312" w:hAnsi="Times New Roman"/>
          <w:noProof/>
          <w:snapToGrid w:val="0"/>
          <w:color w:val="000000"/>
          <w:kern w:val="0"/>
          <w:sz w:val="32"/>
          <w:szCs w:val="32"/>
        </w:rPr>
        <w:t>现场消毒试验部分，增加了试验原则，明确了试验具体要求、操作步骤和结果判定标准，补充了其他表面消毒的参照标准，增加了用于空气消毒和饮水消毒的中和剂鉴定试验以及特定细菌的饮水消毒试验内容。</w:t>
      </w:r>
    </w:p>
    <w:p w:rsidR="004C0AC0" w:rsidRPr="000840CC" w:rsidRDefault="000840CC" w:rsidP="000840CC">
      <w:pPr>
        <w:widowControl/>
        <w:kinsoku w:val="0"/>
        <w:autoSpaceDE w:val="0"/>
        <w:autoSpaceDN w:val="0"/>
        <w:adjustRightInd w:val="0"/>
        <w:snapToGrid w:val="0"/>
        <w:spacing w:after="0" w:line="360" w:lineRule="auto"/>
        <w:ind w:firstLineChars="200" w:firstLine="640"/>
        <w:jc w:val="both"/>
        <w:textAlignment w:val="baseline"/>
        <w:rPr>
          <w:rFonts w:ascii="Times New Roman" w:eastAsia="仿宋_GB2312" w:hAnsi="Times New Roman" w:hint="eastAsia"/>
          <w:noProof/>
          <w:snapToGrid w:val="0"/>
          <w:color w:val="000000"/>
          <w:kern w:val="0"/>
          <w:sz w:val="32"/>
          <w:szCs w:val="32"/>
        </w:rPr>
      </w:pPr>
      <w:r w:rsidRPr="004174FC">
        <w:rPr>
          <w:rFonts w:ascii="Times New Roman" w:eastAsia="仿宋_GB2312" w:hAnsi="Times New Roman"/>
          <w:noProof/>
          <w:snapToGrid w:val="0"/>
          <w:color w:val="000000"/>
          <w:kern w:val="0"/>
          <w:sz w:val="32"/>
          <w:szCs w:val="32"/>
        </w:rPr>
        <w:t xml:space="preserve">9. </w:t>
      </w:r>
      <w:r w:rsidRPr="004174FC">
        <w:rPr>
          <w:rFonts w:ascii="Times New Roman" w:eastAsia="仿宋_GB2312" w:hAnsi="Times New Roman"/>
          <w:noProof/>
          <w:snapToGrid w:val="0"/>
          <w:color w:val="000000"/>
          <w:kern w:val="0"/>
          <w:sz w:val="32"/>
          <w:szCs w:val="32"/>
        </w:rPr>
        <w:t>增加低温消毒剂内容。本部分是结合相关文献以及国内消毒剂研发情况，考虑养殖场冬季消毒以及非洲猪瘟发生后对低温消毒剂的需求大大增加的现状而修订，相关的技术内容参考了《国家卫生健康委办公厅关于印发低温消毒剂卫生安全评价技术要求的通知》（国卫办监督函</w:t>
      </w:r>
      <w:r w:rsidRPr="004174FC">
        <w:rPr>
          <w:rFonts w:ascii="仿宋_GB2312" w:eastAsia="仿宋_GB2312" w:hAnsi="Times New Roman"/>
          <w:noProof/>
          <w:snapToGrid w:val="0"/>
          <w:color w:val="000000"/>
          <w:kern w:val="0"/>
          <w:sz w:val="32"/>
          <w:szCs w:val="32"/>
        </w:rPr>
        <w:t>〔</w:t>
      </w:r>
      <w:r w:rsidRPr="004174FC">
        <w:rPr>
          <w:rFonts w:ascii="Times New Roman" w:eastAsia="微软雅黑" w:hAnsi="Times New Roman"/>
          <w:noProof/>
          <w:snapToGrid w:val="0"/>
          <w:color w:val="000000"/>
          <w:kern w:val="0"/>
          <w:sz w:val="32"/>
          <w:szCs w:val="32"/>
        </w:rPr>
        <w:t>2020</w:t>
      </w:r>
      <w:r w:rsidRPr="004174FC">
        <w:rPr>
          <w:rFonts w:ascii="仿宋_GB2312" w:eastAsia="仿宋_GB2312" w:hAnsi="Times New Roman"/>
          <w:noProof/>
          <w:snapToGrid w:val="0"/>
          <w:color w:val="000000"/>
          <w:kern w:val="0"/>
          <w:sz w:val="32"/>
          <w:szCs w:val="32"/>
        </w:rPr>
        <w:t>〕</w:t>
      </w:r>
      <w:r w:rsidRPr="004174FC">
        <w:rPr>
          <w:rFonts w:ascii="Times New Roman" w:eastAsia="仿宋_GB2312" w:hAnsi="Times New Roman"/>
          <w:noProof/>
          <w:snapToGrid w:val="0"/>
          <w:color w:val="000000"/>
          <w:kern w:val="0"/>
          <w:sz w:val="32"/>
          <w:szCs w:val="32"/>
        </w:rPr>
        <w:t>1062</w:t>
      </w:r>
      <w:r w:rsidRPr="004174FC">
        <w:rPr>
          <w:rFonts w:ascii="Times New Roman" w:eastAsia="仿宋_GB2312" w:hAnsi="Times New Roman"/>
          <w:noProof/>
          <w:snapToGrid w:val="0"/>
          <w:color w:val="000000"/>
          <w:kern w:val="0"/>
          <w:sz w:val="32"/>
          <w:szCs w:val="32"/>
        </w:rPr>
        <w:t>号）。</w:t>
      </w:r>
      <w:bookmarkStart w:id="0" w:name="_GoBack"/>
      <w:bookmarkEnd w:id="0"/>
    </w:p>
    <w:sectPr w:rsidR="004C0AC0" w:rsidRPr="000840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88" w:rsidRDefault="00343388" w:rsidP="000840CC">
      <w:pPr>
        <w:spacing w:after="0" w:line="240" w:lineRule="auto"/>
      </w:pPr>
      <w:r>
        <w:separator/>
      </w:r>
    </w:p>
  </w:endnote>
  <w:endnote w:type="continuationSeparator" w:id="0">
    <w:p w:rsidR="00343388" w:rsidRDefault="00343388" w:rsidP="0008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88" w:rsidRDefault="00343388" w:rsidP="000840CC">
      <w:pPr>
        <w:spacing w:after="0" w:line="240" w:lineRule="auto"/>
      </w:pPr>
      <w:r>
        <w:separator/>
      </w:r>
    </w:p>
  </w:footnote>
  <w:footnote w:type="continuationSeparator" w:id="0">
    <w:p w:rsidR="00343388" w:rsidRDefault="00343388" w:rsidP="00084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44"/>
    <w:rsid w:val="000004CA"/>
    <w:rsid w:val="00001454"/>
    <w:rsid w:val="000077A1"/>
    <w:rsid w:val="0001086E"/>
    <w:rsid w:val="0001255C"/>
    <w:rsid w:val="00012BF3"/>
    <w:rsid w:val="00013B71"/>
    <w:rsid w:val="00014FC2"/>
    <w:rsid w:val="000154A5"/>
    <w:rsid w:val="000158E0"/>
    <w:rsid w:val="000204D3"/>
    <w:rsid w:val="00020E96"/>
    <w:rsid w:val="0002265E"/>
    <w:rsid w:val="00022ABF"/>
    <w:rsid w:val="0002677D"/>
    <w:rsid w:val="00030832"/>
    <w:rsid w:val="000318F8"/>
    <w:rsid w:val="000322F5"/>
    <w:rsid w:val="00032785"/>
    <w:rsid w:val="00035DCA"/>
    <w:rsid w:val="00036D26"/>
    <w:rsid w:val="000436E1"/>
    <w:rsid w:val="000467BD"/>
    <w:rsid w:val="000527A3"/>
    <w:rsid w:val="00052E67"/>
    <w:rsid w:val="000551FD"/>
    <w:rsid w:val="000564D9"/>
    <w:rsid w:val="00063412"/>
    <w:rsid w:val="00063E85"/>
    <w:rsid w:val="000653C8"/>
    <w:rsid w:val="000660E0"/>
    <w:rsid w:val="0006657E"/>
    <w:rsid w:val="00066B17"/>
    <w:rsid w:val="00066F79"/>
    <w:rsid w:val="00074583"/>
    <w:rsid w:val="00075F7C"/>
    <w:rsid w:val="00077274"/>
    <w:rsid w:val="000776B6"/>
    <w:rsid w:val="000835AE"/>
    <w:rsid w:val="000840CC"/>
    <w:rsid w:val="00085FFA"/>
    <w:rsid w:val="00093CC1"/>
    <w:rsid w:val="00097461"/>
    <w:rsid w:val="000A347B"/>
    <w:rsid w:val="000A62DA"/>
    <w:rsid w:val="000A6EAF"/>
    <w:rsid w:val="000B1966"/>
    <w:rsid w:val="000B26AD"/>
    <w:rsid w:val="000B271D"/>
    <w:rsid w:val="000B2F10"/>
    <w:rsid w:val="000B5F1A"/>
    <w:rsid w:val="000C2220"/>
    <w:rsid w:val="000C4E8F"/>
    <w:rsid w:val="000C5B16"/>
    <w:rsid w:val="000C71DA"/>
    <w:rsid w:val="000D0000"/>
    <w:rsid w:val="000D1CFC"/>
    <w:rsid w:val="000D3488"/>
    <w:rsid w:val="000D4113"/>
    <w:rsid w:val="000D41BA"/>
    <w:rsid w:val="000D4EED"/>
    <w:rsid w:val="000D585A"/>
    <w:rsid w:val="000D68B1"/>
    <w:rsid w:val="000D7763"/>
    <w:rsid w:val="000E0D74"/>
    <w:rsid w:val="000E158E"/>
    <w:rsid w:val="000E2B8F"/>
    <w:rsid w:val="000E3029"/>
    <w:rsid w:val="000E39E1"/>
    <w:rsid w:val="000E6D12"/>
    <w:rsid w:val="000F149B"/>
    <w:rsid w:val="000F1E0F"/>
    <w:rsid w:val="000F4CFF"/>
    <w:rsid w:val="000F5E62"/>
    <w:rsid w:val="000F7A26"/>
    <w:rsid w:val="00100777"/>
    <w:rsid w:val="0010292C"/>
    <w:rsid w:val="00102970"/>
    <w:rsid w:val="00102F30"/>
    <w:rsid w:val="001036E8"/>
    <w:rsid w:val="00103E45"/>
    <w:rsid w:val="00104FE8"/>
    <w:rsid w:val="001057E5"/>
    <w:rsid w:val="00105801"/>
    <w:rsid w:val="00105CB3"/>
    <w:rsid w:val="00112AD0"/>
    <w:rsid w:val="00113CB2"/>
    <w:rsid w:val="00113EC0"/>
    <w:rsid w:val="00116D1D"/>
    <w:rsid w:val="00117845"/>
    <w:rsid w:val="00117C34"/>
    <w:rsid w:val="00120D56"/>
    <w:rsid w:val="00122312"/>
    <w:rsid w:val="00124861"/>
    <w:rsid w:val="001248EA"/>
    <w:rsid w:val="0012670B"/>
    <w:rsid w:val="00141AF6"/>
    <w:rsid w:val="001424F7"/>
    <w:rsid w:val="001452EC"/>
    <w:rsid w:val="00153E59"/>
    <w:rsid w:val="00157EBF"/>
    <w:rsid w:val="00162293"/>
    <w:rsid w:val="00162C6C"/>
    <w:rsid w:val="0017035A"/>
    <w:rsid w:val="00174F65"/>
    <w:rsid w:val="00176392"/>
    <w:rsid w:val="00176848"/>
    <w:rsid w:val="00177653"/>
    <w:rsid w:val="00177708"/>
    <w:rsid w:val="001817C4"/>
    <w:rsid w:val="001830CA"/>
    <w:rsid w:val="0018325B"/>
    <w:rsid w:val="00183B73"/>
    <w:rsid w:val="00191764"/>
    <w:rsid w:val="00191AA9"/>
    <w:rsid w:val="0019330E"/>
    <w:rsid w:val="00194954"/>
    <w:rsid w:val="0019681F"/>
    <w:rsid w:val="001A226F"/>
    <w:rsid w:val="001A3CD6"/>
    <w:rsid w:val="001A3FB2"/>
    <w:rsid w:val="001A452E"/>
    <w:rsid w:val="001A5B8C"/>
    <w:rsid w:val="001A63ED"/>
    <w:rsid w:val="001A6928"/>
    <w:rsid w:val="001B37CE"/>
    <w:rsid w:val="001B39A5"/>
    <w:rsid w:val="001B5C5A"/>
    <w:rsid w:val="001C2515"/>
    <w:rsid w:val="001C2544"/>
    <w:rsid w:val="001C2EB6"/>
    <w:rsid w:val="001C382C"/>
    <w:rsid w:val="001C3A05"/>
    <w:rsid w:val="001C40FB"/>
    <w:rsid w:val="001C487A"/>
    <w:rsid w:val="001C502E"/>
    <w:rsid w:val="001C58E5"/>
    <w:rsid w:val="001C74EF"/>
    <w:rsid w:val="001C7D3E"/>
    <w:rsid w:val="001D24E7"/>
    <w:rsid w:val="001D3C8B"/>
    <w:rsid w:val="001D3DCB"/>
    <w:rsid w:val="001D59DE"/>
    <w:rsid w:val="001D7B2C"/>
    <w:rsid w:val="001E03BD"/>
    <w:rsid w:val="001E0DC3"/>
    <w:rsid w:val="001E280E"/>
    <w:rsid w:val="001E56EB"/>
    <w:rsid w:val="001E6E98"/>
    <w:rsid w:val="001F0198"/>
    <w:rsid w:val="001F4C2E"/>
    <w:rsid w:val="001F7E2F"/>
    <w:rsid w:val="00204C14"/>
    <w:rsid w:val="002068E4"/>
    <w:rsid w:val="002070CE"/>
    <w:rsid w:val="002074B5"/>
    <w:rsid w:val="002100DE"/>
    <w:rsid w:val="002129EF"/>
    <w:rsid w:val="0021332B"/>
    <w:rsid w:val="002204D6"/>
    <w:rsid w:val="00220E34"/>
    <w:rsid w:val="00221885"/>
    <w:rsid w:val="0022349F"/>
    <w:rsid w:val="0022391D"/>
    <w:rsid w:val="00226D5B"/>
    <w:rsid w:val="00230168"/>
    <w:rsid w:val="0023059A"/>
    <w:rsid w:val="00234529"/>
    <w:rsid w:val="0023574E"/>
    <w:rsid w:val="00240765"/>
    <w:rsid w:val="00241991"/>
    <w:rsid w:val="00241BE5"/>
    <w:rsid w:val="00243E92"/>
    <w:rsid w:val="00244531"/>
    <w:rsid w:val="00245ADF"/>
    <w:rsid w:val="00246A35"/>
    <w:rsid w:val="00250E7A"/>
    <w:rsid w:val="002531FD"/>
    <w:rsid w:val="0025560A"/>
    <w:rsid w:val="00260377"/>
    <w:rsid w:val="00261309"/>
    <w:rsid w:val="002625C3"/>
    <w:rsid w:val="00265F44"/>
    <w:rsid w:val="002670A4"/>
    <w:rsid w:val="00267C56"/>
    <w:rsid w:val="002714B7"/>
    <w:rsid w:val="00272960"/>
    <w:rsid w:val="00272FBB"/>
    <w:rsid w:val="002733E8"/>
    <w:rsid w:val="002737DC"/>
    <w:rsid w:val="002748F6"/>
    <w:rsid w:val="00277024"/>
    <w:rsid w:val="0027713A"/>
    <w:rsid w:val="00280995"/>
    <w:rsid w:val="00281261"/>
    <w:rsid w:val="0028255B"/>
    <w:rsid w:val="00282560"/>
    <w:rsid w:val="00284787"/>
    <w:rsid w:val="002850D1"/>
    <w:rsid w:val="002852DA"/>
    <w:rsid w:val="00290B21"/>
    <w:rsid w:val="00290BB2"/>
    <w:rsid w:val="00292FFE"/>
    <w:rsid w:val="002936DA"/>
    <w:rsid w:val="00296CDD"/>
    <w:rsid w:val="002A4028"/>
    <w:rsid w:val="002A4FA9"/>
    <w:rsid w:val="002A6084"/>
    <w:rsid w:val="002A6B9D"/>
    <w:rsid w:val="002A78BF"/>
    <w:rsid w:val="002A7ACD"/>
    <w:rsid w:val="002B0014"/>
    <w:rsid w:val="002B086D"/>
    <w:rsid w:val="002B0C90"/>
    <w:rsid w:val="002B3054"/>
    <w:rsid w:val="002B40C9"/>
    <w:rsid w:val="002B5C80"/>
    <w:rsid w:val="002B5E47"/>
    <w:rsid w:val="002B5E61"/>
    <w:rsid w:val="002C08EA"/>
    <w:rsid w:val="002C11E5"/>
    <w:rsid w:val="002C21DD"/>
    <w:rsid w:val="002C22C4"/>
    <w:rsid w:val="002C4D92"/>
    <w:rsid w:val="002C7C89"/>
    <w:rsid w:val="002D2955"/>
    <w:rsid w:val="002E0B31"/>
    <w:rsid w:val="002E0DC6"/>
    <w:rsid w:val="002E1E78"/>
    <w:rsid w:val="002E26C4"/>
    <w:rsid w:val="002E5860"/>
    <w:rsid w:val="002E66CA"/>
    <w:rsid w:val="002F0500"/>
    <w:rsid w:val="002F2B08"/>
    <w:rsid w:val="002F2BC8"/>
    <w:rsid w:val="002F4F2E"/>
    <w:rsid w:val="002F525C"/>
    <w:rsid w:val="002F762A"/>
    <w:rsid w:val="00303149"/>
    <w:rsid w:val="00303DE2"/>
    <w:rsid w:val="00304EA9"/>
    <w:rsid w:val="00310585"/>
    <w:rsid w:val="00312C5B"/>
    <w:rsid w:val="00315161"/>
    <w:rsid w:val="00315887"/>
    <w:rsid w:val="00317D54"/>
    <w:rsid w:val="003200F6"/>
    <w:rsid w:val="003309C3"/>
    <w:rsid w:val="00334433"/>
    <w:rsid w:val="0033521C"/>
    <w:rsid w:val="003360FC"/>
    <w:rsid w:val="00336EDA"/>
    <w:rsid w:val="00337E8B"/>
    <w:rsid w:val="003404FC"/>
    <w:rsid w:val="00340B65"/>
    <w:rsid w:val="00342530"/>
    <w:rsid w:val="00343161"/>
    <w:rsid w:val="00343388"/>
    <w:rsid w:val="00344B35"/>
    <w:rsid w:val="003463E7"/>
    <w:rsid w:val="00352D91"/>
    <w:rsid w:val="00353AE0"/>
    <w:rsid w:val="00355941"/>
    <w:rsid w:val="00355CAB"/>
    <w:rsid w:val="00357E5A"/>
    <w:rsid w:val="00360215"/>
    <w:rsid w:val="003611B8"/>
    <w:rsid w:val="00362B04"/>
    <w:rsid w:val="00364C40"/>
    <w:rsid w:val="00364CA3"/>
    <w:rsid w:val="00364E08"/>
    <w:rsid w:val="00366868"/>
    <w:rsid w:val="003706BC"/>
    <w:rsid w:val="003721EE"/>
    <w:rsid w:val="00373013"/>
    <w:rsid w:val="00373227"/>
    <w:rsid w:val="0037383E"/>
    <w:rsid w:val="0037500A"/>
    <w:rsid w:val="0037683B"/>
    <w:rsid w:val="00376BC0"/>
    <w:rsid w:val="0038095A"/>
    <w:rsid w:val="003812DC"/>
    <w:rsid w:val="00381FAC"/>
    <w:rsid w:val="00382159"/>
    <w:rsid w:val="00383B13"/>
    <w:rsid w:val="0038696C"/>
    <w:rsid w:val="00386E1E"/>
    <w:rsid w:val="00387D16"/>
    <w:rsid w:val="0039001F"/>
    <w:rsid w:val="00390E2D"/>
    <w:rsid w:val="00391A59"/>
    <w:rsid w:val="00396234"/>
    <w:rsid w:val="003A0448"/>
    <w:rsid w:val="003A171F"/>
    <w:rsid w:val="003A3EA0"/>
    <w:rsid w:val="003A475C"/>
    <w:rsid w:val="003A6B61"/>
    <w:rsid w:val="003B26F8"/>
    <w:rsid w:val="003B2BD4"/>
    <w:rsid w:val="003B68FA"/>
    <w:rsid w:val="003B6D72"/>
    <w:rsid w:val="003B7614"/>
    <w:rsid w:val="003C1538"/>
    <w:rsid w:val="003D0DE7"/>
    <w:rsid w:val="003D2669"/>
    <w:rsid w:val="003D3B07"/>
    <w:rsid w:val="003D6E7E"/>
    <w:rsid w:val="003D79FB"/>
    <w:rsid w:val="003E1908"/>
    <w:rsid w:val="003E1C26"/>
    <w:rsid w:val="003E21C2"/>
    <w:rsid w:val="003E3EC1"/>
    <w:rsid w:val="003E4326"/>
    <w:rsid w:val="003E58D2"/>
    <w:rsid w:val="003E6EE5"/>
    <w:rsid w:val="003E7913"/>
    <w:rsid w:val="003F5135"/>
    <w:rsid w:val="003F7598"/>
    <w:rsid w:val="004007DF"/>
    <w:rsid w:val="00402867"/>
    <w:rsid w:val="00402DEB"/>
    <w:rsid w:val="0040482E"/>
    <w:rsid w:val="004054D9"/>
    <w:rsid w:val="004121AB"/>
    <w:rsid w:val="00413449"/>
    <w:rsid w:val="00413F6A"/>
    <w:rsid w:val="0041449A"/>
    <w:rsid w:val="004144D2"/>
    <w:rsid w:val="00415736"/>
    <w:rsid w:val="004171A4"/>
    <w:rsid w:val="00420034"/>
    <w:rsid w:val="00420DDE"/>
    <w:rsid w:val="004215FF"/>
    <w:rsid w:val="00422A26"/>
    <w:rsid w:val="0042554C"/>
    <w:rsid w:val="00427A31"/>
    <w:rsid w:val="00430A45"/>
    <w:rsid w:val="00431AD9"/>
    <w:rsid w:val="0043222E"/>
    <w:rsid w:val="00433CB8"/>
    <w:rsid w:val="0043521C"/>
    <w:rsid w:val="00435A40"/>
    <w:rsid w:val="00436808"/>
    <w:rsid w:val="00436D0F"/>
    <w:rsid w:val="004372A2"/>
    <w:rsid w:val="00437955"/>
    <w:rsid w:val="004400A8"/>
    <w:rsid w:val="00444656"/>
    <w:rsid w:val="0044596C"/>
    <w:rsid w:val="004540EC"/>
    <w:rsid w:val="00454FBD"/>
    <w:rsid w:val="00457A56"/>
    <w:rsid w:val="0046403B"/>
    <w:rsid w:val="00464A4C"/>
    <w:rsid w:val="0046759E"/>
    <w:rsid w:val="0046795C"/>
    <w:rsid w:val="00471DF8"/>
    <w:rsid w:val="00472A99"/>
    <w:rsid w:val="00472FED"/>
    <w:rsid w:val="004759AF"/>
    <w:rsid w:val="0047768D"/>
    <w:rsid w:val="00477A67"/>
    <w:rsid w:val="0048226A"/>
    <w:rsid w:val="00483167"/>
    <w:rsid w:val="00483505"/>
    <w:rsid w:val="00484A2A"/>
    <w:rsid w:val="00486FEA"/>
    <w:rsid w:val="00491DA5"/>
    <w:rsid w:val="00494EAE"/>
    <w:rsid w:val="0049651B"/>
    <w:rsid w:val="0049779E"/>
    <w:rsid w:val="004A389E"/>
    <w:rsid w:val="004A4D84"/>
    <w:rsid w:val="004A6A73"/>
    <w:rsid w:val="004B1325"/>
    <w:rsid w:val="004B3BC6"/>
    <w:rsid w:val="004B7287"/>
    <w:rsid w:val="004C055E"/>
    <w:rsid w:val="004C0AC0"/>
    <w:rsid w:val="004C26AE"/>
    <w:rsid w:val="004C272A"/>
    <w:rsid w:val="004C67AD"/>
    <w:rsid w:val="004D161E"/>
    <w:rsid w:val="004D2D89"/>
    <w:rsid w:val="004D4A01"/>
    <w:rsid w:val="004D5F06"/>
    <w:rsid w:val="004E089A"/>
    <w:rsid w:val="004E186E"/>
    <w:rsid w:val="004E187E"/>
    <w:rsid w:val="004E24AC"/>
    <w:rsid w:val="004E366B"/>
    <w:rsid w:val="004E4466"/>
    <w:rsid w:val="004F0116"/>
    <w:rsid w:val="004F1447"/>
    <w:rsid w:val="004F2919"/>
    <w:rsid w:val="004F3C56"/>
    <w:rsid w:val="004F4E09"/>
    <w:rsid w:val="004F6D65"/>
    <w:rsid w:val="004F74B6"/>
    <w:rsid w:val="004F76DD"/>
    <w:rsid w:val="005016C4"/>
    <w:rsid w:val="00502C34"/>
    <w:rsid w:val="00520300"/>
    <w:rsid w:val="0052033B"/>
    <w:rsid w:val="00522CE3"/>
    <w:rsid w:val="00523CF6"/>
    <w:rsid w:val="00524B7C"/>
    <w:rsid w:val="005256BD"/>
    <w:rsid w:val="00525F34"/>
    <w:rsid w:val="005367C7"/>
    <w:rsid w:val="00541D04"/>
    <w:rsid w:val="00541EA7"/>
    <w:rsid w:val="005441D3"/>
    <w:rsid w:val="00547F66"/>
    <w:rsid w:val="005508AA"/>
    <w:rsid w:val="00551B2F"/>
    <w:rsid w:val="00551E06"/>
    <w:rsid w:val="00555B48"/>
    <w:rsid w:val="0055619D"/>
    <w:rsid w:val="00556E18"/>
    <w:rsid w:val="005713D6"/>
    <w:rsid w:val="00571B28"/>
    <w:rsid w:val="005755A8"/>
    <w:rsid w:val="005774C0"/>
    <w:rsid w:val="0058144E"/>
    <w:rsid w:val="00581FCF"/>
    <w:rsid w:val="00582275"/>
    <w:rsid w:val="0058272E"/>
    <w:rsid w:val="00582B12"/>
    <w:rsid w:val="00583B77"/>
    <w:rsid w:val="0058512F"/>
    <w:rsid w:val="00585283"/>
    <w:rsid w:val="00585959"/>
    <w:rsid w:val="005866E3"/>
    <w:rsid w:val="005908F3"/>
    <w:rsid w:val="00592AC2"/>
    <w:rsid w:val="00595F5F"/>
    <w:rsid w:val="00597C17"/>
    <w:rsid w:val="005A2CD2"/>
    <w:rsid w:val="005A39D5"/>
    <w:rsid w:val="005A43F2"/>
    <w:rsid w:val="005A49FB"/>
    <w:rsid w:val="005A7690"/>
    <w:rsid w:val="005B2D23"/>
    <w:rsid w:val="005B4073"/>
    <w:rsid w:val="005B55BA"/>
    <w:rsid w:val="005B71CC"/>
    <w:rsid w:val="005C163B"/>
    <w:rsid w:val="005C4CE6"/>
    <w:rsid w:val="005C6DE8"/>
    <w:rsid w:val="005C7A0F"/>
    <w:rsid w:val="005D3DC6"/>
    <w:rsid w:val="005D54AE"/>
    <w:rsid w:val="005D7F2C"/>
    <w:rsid w:val="005E0F06"/>
    <w:rsid w:val="005E2496"/>
    <w:rsid w:val="005E2D71"/>
    <w:rsid w:val="005E3388"/>
    <w:rsid w:val="005E3C31"/>
    <w:rsid w:val="005E4434"/>
    <w:rsid w:val="005E4F99"/>
    <w:rsid w:val="005E5A8E"/>
    <w:rsid w:val="005E5DDB"/>
    <w:rsid w:val="005E7060"/>
    <w:rsid w:val="005E7C4A"/>
    <w:rsid w:val="005E7C84"/>
    <w:rsid w:val="005F0629"/>
    <w:rsid w:val="005F2741"/>
    <w:rsid w:val="005F326C"/>
    <w:rsid w:val="005F327D"/>
    <w:rsid w:val="005F46DA"/>
    <w:rsid w:val="005F7811"/>
    <w:rsid w:val="00600FA9"/>
    <w:rsid w:val="00602EAB"/>
    <w:rsid w:val="006032AF"/>
    <w:rsid w:val="0060500C"/>
    <w:rsid w:val="00610F01"/>
    <w:rsid w:val="0061107E"/>
    <w:rsid w:val="00611E00"/>
    <w:rsid w:val="00617B94"/>
    <w:rsid w:val="006246D1"/>
    <w:rsid w:val="00624EFB"/>
    <w:rsid w:val="006310ED"/>
    <w:rsid w:val="006312DC"/>
    <w:rsid w:val="00632B26"/>
    <w:rsid w:val="00633823"/>
    <w:rsid w:val="0063399D"/>
    <w:rsid w:val="00633FF9"/>
    <w:rsid w:val="00636A03"/>
    <w:rsid w:val="006410BE"/>
    <w:rsid w:val="006429DF"/>
    <w:rsid w:val="0064731B"/>
    <w:rsid w:val="00651A4C"/>
    <w:rsid w:val="00651F53"/>
    <w:rsid w:val="006538B7"/>
    <w:rsid w:val="00654938"/>
    <w:rsid w:val="00660247"/>
    <w:rsid w:val="0066267E"/>
    <w:rsid w:val="00665967"/>
    <w:rsid w:val="00667852"/>
    <w:rsid w:val="0067029D"/>
    <w:rsid w:val="006705D5"/>
    <w:rsid w:val="00674280"/>
    <w:rsid w:val="00675467"/>
    <w:rsid w:val="00676C68"/>
    <w:rsid w:val="006772E1"/>
    <w:rsid w:val="00677578"/>
    <w:rsid w:val="00680FC6"/>
    <w:rsid w:val="006840D5"/>
    <w:rsid w:val="00685AAC"/>
    <w:rsid w:val="00686AE1"/>
    <w:rsid w:val="006877AC"/>
    <w:rsid w:val="006930C3"/>
    <w:rsid w:val="00693B6C"/>
    <w:rsid w:val="0069428D"/>
    <w:rsid w:val="00694EA3"/>
    <w:rsid w:val="00695FFF"/>
    <w:rsid w:val="00697F37"/>
    <w:rsid w:val="006A07DB"/>
    <w:rsid w:val="006A23D2"/>
    <w:rsid w:val="006A3EAD"/>
    <w:rsid w:val="006A54FF"/>
    <w:rsid w:val="006B0628"/>
    <w:rsid w:val="006B279B"/>
    <w:rsid w:val="006B3EB1"/>
    <w:rsid w:val="006B3FE5"/>
    <w:rsid w:val="006B6874"/>
    <w:rsid w:val="006B6F03"/>
    <w:rsid w:val="006C1F26"/>
    <w:rsid w:val="006C2138"/>
    <w:rsid w:val="006C3734"/>
    <w:rsid w:val="006C4910"/>
    <w:rsid w:val="006D2DCD"/>
    <w:rsid w:val="006D3442"/>
    <w:rsid w:val="006D3E43"/>
    <w:rsid w:val="006E088B"/>
    <w:rsid w:val="006E1168"/>
    <w:rsid w:val="006E22B9"/>
    <w:rsid w:val="006E463E"/>
    <w:rsid w:val="006E63BD"/>
    <w:rsid w:val="006E644B"/>
    <w:rsid w:val="006F561F"/>
    <w:rsid w:val="006F6B3E"/>
    <w:rsid w:val="006F6C82"/>
    <w:rsid w:val="006F7541"/>
    <w:rsid w:val="00700069"/>
    <w:rsid w:val="00701AA9"/>
    <w:rsid w:val="007029A4"/>
    <w:rsid w:val="00704469"/>
    <w:rsid w:val="00704644"/>
    <w:rsid w:val="007050DB"/>
    <w:rsid w:val="00706338"/>
    <w:rsid w:val="007072D0"/>
    <w:rsid w:val="00707A6F"/>
    <w:rsid w:val="007111A1"/>
    <w:rsid w:val="00712496"/>
    <w:rsid w:val="00716166"/>
    <w:rsid w:val="007175FF"/>
    <w:rsid w:val="0072026E"/>
    <w:rsid w:val="007207D3"/>
    <w:rsid w:val="007208C5"/>
    <w:rsid w:val="00722497"/>
    <w:rsid w:val="007230EF"/>
    <w:rsid w:val="00723438"/>
    <w:rsid w:val="0072424E"/>
    <w:rsid w:val="007252CE"/>
    <w:rsid w:val="00726029"/>
    <w:rsid w:val="00731089"/>
    <w:rsid w:val="00731C4E"/>
    <w:rsid w:val="00732278"/>
    <w:rsid w:val="007326BE"/>
    <w:rsid w:val="00734C3F"/>
    <w:rsid w:val="0073586F"/>
    <w:rsid w:val="00735E10"/>
    <w:rsid w:val="00737A26"/>
    <w:rsid w:val="00737D59"/>
    <w:rsid w:val="00737F4F"/>
    <w:rsid w:val="007419DD"/>
    <w:rsid w:val="0074298C"/>
    <w:rsid w:val="00744811"/>
    <w:rsid w:val="007450C5"/>
    <w:rsid w:val="00746DE0"/>
    <w:rsid w:val="00751BBC"/>
    <w:rsid w:val="00752173"/>
    <w:rsid w:val="0075277F"/>
    <w:rsid w:val="007551B4"/>
    <w:rsid w:val="00756B56"/>
    <w:rsid w:val="00756CBB"/>
    <w:rsid w:val="0076531A"/>
    <w:rsid w:val="00767980"/>
    <w:rsid w:val="00767F32"/>
    <w:rsid w:val="00770359"/>
    <w:rsid w:val="00770954"/>
    <w:rsid w:val="00782ACB"/>
    <w:rsid w:val="00784B51"/>
    <w:rsid w:val="007857E2"/>
    <w:rsid w:val="00785C91"/>
    <w:rsid w:val="00793BB0"/>
    <w:rsid w:val="007941CE"/>
    <w:rsid w:val="007957C9"/>
    <w:rsid w:val="00796CFF"/>
    <w:rsid w:val="007A02EA"/>
    <w:rsid w:val="007A6053"/>
    <w:rsid w:val="007B1386"/>
    <w:rsid w:val="007B1CC4"/>
    <w:rsid w:val="007B60EA"/>
    <w:rsid w:val="007C0550"/>
    <w:rsid w:val="007C0C1F"/>
    <w:rsid w:val="007C54D3"/>
    <w:rsid w:val="007D27FF"/>
    <w:rsid w:val="007D41A4"/>
    <w:rsid w:val="007D501E"/>
    <w:rsid w:val="007D5C7A"/>
    <w:rsid w:val="007D7ACA"/>
    <w:rsid w:val="007D7D49"/>
    <w:rsid w:val="007D7D8A"/>
    <w:rsid w:val="007E502D"/>
    <w:rsid w:val="007E5464"/>
    <w:rsid w:val="007E59B2"/>
    <w:rsid w:val="007E732D"/>
    <w:rsid w:val="007F1CDE"/>
    <w:rsid w:val="007F4892"/>
    <w:rsid w:val="007F5E75"/>
    <w:rsid w:val="007F617C"/>
    <w:rsid w:val="007F7235"/>
    <w:rsid w:val="007F72E9"/>
    <w:rsid w:val="00801EE9"/>
    <w:rsid w:val="008022F7"/>
    <w:rsid w:val="00802FBF"/>
    <w:rsid w:val="008045E9"/>
    <w:rsid w:val="008049C8"/>
    <w:rsid w:val="00811713"/>
    <w:rsid w:val="00814840"/>
    <w:rsid w:val="0081579E"/>
    <w:rsid w:val="00815AEB"/>
    <w:rsid w:val="00822535"/>
    <w:rsid w:val="00824477"/>
    <w:rsid w:val="00825451"/>
    <w:rsid w:val="008255CD"/>
    <w:rsid w:val="00825909"/>
    <w:rsid w:val="0082703E"/>
    <w:rsid w:val="00830212"/>
    <w:rsid w:val="00830A5E"/>
    <w:rsid w:val="00830F2F"/>
    <w:rsid w:val="00835C8D"/>
    <w:rsid w:val="00841C75"/>
    <w:rsid w:val="00843A0E"/>
    <w:rsid w:val="00850E58"/>
    <w:rsid w:val="00854CF9"/>
    <w:rsid w:val="00855076"/>
    <w:rsid w:val="00860B03"/>
    <w:rsid w:val="008618A5"/>
    <w:rsid w:val="008626BA"/>
    <w:rsid w:val="00862D61"/>
    <w:rsid w:val="008637FC"/>
    <w:rsid w:val="00865207"/>
    <w:rsid w:val="008653A6"/>
    <w:rsid w:val="00866BF1"/>
    <w:rsid w:val="00870489"/>
    <w:rsid w:val="00870A48"/>
    <w:rsid w:val="008716B0"/>
    <w:rsid w:val="00873E80"/>
    <w:rsid w:val="008755B8"/>
    <w:rsid w:val="00877DD2"/>
    <w:rsid w:val="00881634"/>
    <w:rsid w:val="0088279D"/>
    <w:rsid w:val="008851B9"/>
    <w:rsid w:val="0088686F"/>
    <w:rsid w:val="00891736"/>
    <w:rsid w:val="008932BE"/>
    <w:rsid w:val="00893772"/>
    <w:rsid w:val="00893938"/>
    <w:rsid w:val="00893A38"/>
    <w:rsid w:val="008951EC"/>
    <w:rsid w:val="008956CC"/>
    <w:rsid w:val="0089636F"/>
    <w:rsid w:val="008974B4"/>
    <w:rsid w:val="008A07C7"/>
    <w:rsid w:val="008A0C07"/>
    <w:rsid w:val="008A25BC"/>
    <w:rsid w:val="008A2EED"/>
    <w:rsid w:val="008A37F1"/>
    <w:rsid w:val="008A3F32"/>
    <w:rsid w:val="008A5AFE"/>
    <w:rsid w:val="008B1884"/>
    <w:rsid w:val="008B34B6"/>
    <w:rsid w:val="008B49C0"/>
    <w:rsid w:val="008B4A54"/>
    <w:rsid w:val="008B4FEE"/>
    <w:rsid w:val="008B6220"/>
    <w:rsid w:val="008B742D"/>
    <w:rsid w:val="008B7BFC"/>
    <w:rsid w:val="008C08A6"/>
    <w:rsid w:val="008C3567"/>
    <w:rsid w:val="008C3813"/>
    <w:rsid w:val="008C3D0C"/>
    <w:rsid w:val="008C3D24"/>
    <w:rsid w:val="008C3FBB"/>
    <w:rsid w:val="008C5857"/>
    <w:rsid w:val="008C6DA1"/>
    <w:rsid w:val="008C72C9"/>
    <w:rsid w:val="008D0491"/>
    <w:rsid w:val="008D1B7B"/>
    <w:rsid w:val="008D2D1C"/>
    <w:rsid w:val="008E0A70"/>
    <w:rsid w:val="008E10EB"/>
    <w:rsid w:val="008E3250"/>
    <w:rsid w:val="008E3306"/>
    <w:rsid w:val="008E6FEA"/>
    <w:rsid w:val="008E75D3"/>
    <w:rsid w:val="008E7A41"/>
    <w:rsid w:val="008F4FA0"/>
    <w:rsid w:val="008F6B27"/>
    <w:rsid w:val="008F7984"/>
    <w:rsid w:val="0090001E"/>
    <w:rsid w:val="009027FE"/>
    <w:rsid w:val="00903A57"/>
    <w:rsid w:val="00903AA0"/>
    <w:rsid w:val="00904E9E"/>
    <w:rsid w:val="00905640"/>
    <w:rsid w:val="00906A14"/>
    <w:rsid w:val="00907A32"/>
    <w:rsid w:val="009116A2"/>
    <w:rsid w:val="009120D1"/>
    <w:rsid w:val="00912883"/>
    <w:rsid w:val="00917785"/>
    <w:rsid w:val="00924FCA"/>
    <w:rsid w:val="009344AF"/>
    <w:rsid w:val="009352A9"/>
    <w:rsid w:val="00937BCC"/>
    <w:rsid w:val="00941880"/>
    <w:rsid w:val="0094394E"/>
    <w:rsid w:val="00944BA9"/>
    <w:rsid w:val="00947C42"/>
    <w:rsid w:val="00950ECB"/>
    <w:rsid w:val="0095194A"/>
    <w:rsid w:val="00953F67"/>
    <w:rsid w:val="00954B1E"/>
    <w:rsid w:val="00954E0F"/>
    <w:rsid w:val="009552D2"/>
    <w:rsid w:val="00955683"/>
    <w:rsid w:val="0095716C"/>
    <w:rsid w:val="00960C0B"/>
    <w:rsid w:val="00961E3B"/>
    <w:rsid w:val="00962DD0"/>
    <w:rsid w:val="00962E2D"/>
    <w:rsid w:val="00963173"/>
    <w:rsid w:val="009664CA"/>
    <w:rsid w:val="00972FB4"/>
    <w:rsid w:val="00973B96"/>
    <w:rsid w:val="00974F8E"/>
    <w:rsid w:val="00975115"/>
    <w:rsid w:val="0097641E"/>
    <w:rsid w:val="009835B0"/>
    <w:rsid w:val="00987ED1"/>
    <w:rsid w:val="0099096E"/>
    <w:rsid w:val="00991704"/>
    <w:rsid w:val="00996DAB"/>
    <w:rsid w:val="009976ED"/>
    <w:rsid w:val="00997A91"/>
    <w:rsid w:val="009A5A9B"/>
    <w:rsid w:val="009A67E7"/>
    <w:rsid w:val="009A77D7"/>
    <w:rsid w:val="009B0413"/>
    <w:rsid w:val="009B0545"/>
    <w:rsid w:val="009B34B3"/>
    <w:rsid w:val="009B56E1"/>
    <w:rsid w:val="009B5DDF"/>
    <w:rsid w:val="009B5F3E"/>
    <w:rsid w:val="009B6D51"/>
    <w:rsid w:val="009B704E"/>
    <w:rsid w:val="009B7C64"/>
    <w:rsid w:val="009C064A"/>
    <w:rsid w:val="009C2A21"/>
    <w:rsid w:val="009C4DEB"/>
    <w:rsid w:val="009C7026"/>
    <w:rsid w:val="009D04E7"/>
    <w:rsid w:val="009D271F"/>
    <w:rsid w:val="009D2D29"/>
    <w:rsid w:val="009D46C4"/>
    <w:rsid w:val="009E10A8"/>
    <w:rsid w:val="009E15AE"/>
    <w:rsid w:val="009E3DF7"/>
    <w:rsid w:val="009E4FE1"/>
    <w:rsid w:val="009E5130"/>
    <w:rsid w:val="009E641D"/>
    <w:rsid w:val="009F1538"/>
    <w:rsid w:val="009F4520"/>
    <w:rsid w:val="009F6275"/>
    <w:rsid w:val="009F6C09"/>
    <w:rsid w:val="00A04A0D"/>
    <w:rsid w:val="00A133EC"/>
    <w:rsid w:val="00A1539C"/>
    <w:rsid w:val="00A15B3B"/>
    <w:rsid w:val="00A17ADB"/>
    <w:rsid w:val="00A20714"/>
    <w:rsid w:val="00A20B4E"/>
    <w:rsid w:val="00A211B7"/>
    <w:rsid w:val="00A2218D"/>
    <w:rsid w:val="00A225AD"/>
    <w:rsid w:val="00A2322F"/>
    <w:rsid w:val="00A23E68"/>
    <w:rsid w:val="00A251C7"/>
    <w:rsid w:val="00A27DDD"/>
    <w:rsid w:val="00A34CFF"/>
    <w:rsid w:val="00A3530B"/>
    <w:rsid w:val="00A372DE"/>
    <w:rsid w:val="00A419AB"/>
    <w:rsid w:val="00A4277C"/>
    <w:rsid w:val="00A44A06"/>
    <w:rsid w:val="00A44C62"/>
    <w:rsid w:val="00A46F36"/>
    <w:rsid w:val="00A47EA5"/>
    <w:rsid w:val="00A61284"/>
    <w:rsid w:val="00A613DA"/>
    <w:rsid w:val="00A637F8"/>
    <w:rsid w:val="00A638BD"/>
    <w:rsid w:val="00A65B30"/>
    <w:rsid w:val="00A66C08"/>
    <w:rsid w:val="00A66C5B"/>
    <w:rsid w:val="00A70134"/>
    <w:rsid w:val="00A70A49"/>
    <w:rsid w:val="00A71B06"/>
    <w:rsid w:val="00A72B5D"/>
    <w:rsid w:val="00A7380E"/>
    <w:rsid w:val="00A7582D"/>
    <w:rsid w:val="00A77125"/>
    <w:rsid w:val="00A77660"/>
    <w:rsid w:val="00A77A54"/>
    <w:rsid w:val="00A817D3"/>
    <w:rsid w:val="00A84791"/>
    <w:rsid w:val="00A85569"/>
    <w:rsid w:val="00A87712"/>
    <w:rsid w:val="00A92DDE"/>
    <w:rsid w:val="00A930D3"/>
    <w:rsid w:val="00A9320C"/>
    <w:rsid w:val="00A93954"/>
    <w:rsid w:val="00A93C5E"/>
    <w:rsid w:val="00A94F8C"/>
    <w:rsid w:val="00A966CF"/>
    <w:rsid w:val="00A96AE2"/>
    <w:rsid w:val="00AA229B"/>
    <w:rsid w:val="00AA2FE1"/>
    <w:rsid w:val="00AA36F7"/>
    <w:rsid w:val="00AA443A"/>
    <w:rsid w:val="00AA530E"/>
    <w:rsid w:val="00AA6A17"/>
    <w:rsid w:val="00AB0957"/>
    <w:rsid w:val="00AB1434"/>
    <w:rsid w:val="00AB24DC"/>
    <w:rsid w:val="00AB3EDC"/>
    <w:rsid w:val="00AB5324"/>
    <w:rsid w:val="00AB62CA"/>
    <w:rsid w:val="00AB6CA7"/>
    <w:rsid w:val="00AC08FD"/>
    <w:rsid w:val="00AC1FD2"/>
    <w:rsid w:val="00AC3D05"/>
    <w:rsid w:val="00AC7AA1"/>
    <w:rsid w:val="00AD101D"/>
    <w:rsid w:val="00AD3E9F"/>
    <w:rsid w:val="00AD3FC8"/>
    <w:rsid w:val="00AD4091"/>
    <w:rsid w:val="00AD6C41"/>
    <w:rsid w:val="00AE2D3C"/>
    <w:rsid w:val="00AE3247"/>
    <w:rsid w:val="00AF0B33"/>
    <w:rsid w:val="00AF0B53"/>
    <w:rsid w:val="00AF105A"/>
    <w:rsid w:val="00AF5440"/>
    <w:rsid w:val="00AF67BE"/>
    <w:rsid w:val="00B0192E"/>
    <w:rsid w:val="00B01EB9"/>
    <w:rsid w:val="00B02A48"/>
    <w:rsid w:val="00B039C0"/>
    <w:rsid w:val="00B03A14"/>
    <w:rsid w:val="00B05020"/>
    <w:rsid w:val="00B0520B"/>
    <w:rsid w:val="00B06AE1"/>
    <w:rsid w:val="00B07B5D"/>
    <w:rsid w:val="00B11A80"/>
    <w:rsid w:val="00B11FBF"/>
    <w:rsid w:val="00B12BFA"/>
    <w:rsid w:val="00B141C3"/>
    <w:rsid w:val="00B174DA"/>
    <w:rsid w:val="00B243DD"/>
    <w:rsid w:val="00B251B0"/>
    <w:rsid w:val="00B2561D"/>
    <w:rsid w:val="00B26708"/>
    <w:rsid w:val="00B26B89"/>
    <w:rsid w:val="00B27DC6"/>
    <w:rsid w:val="00B3286D"/>
    <w:rsid w:val="00B343FC"/>
    <w:rsid w:val="00B358B1"/>
    <w:rsid w:val="00B40F9A"/>
    <w:rsid w:val="00B41445"/>
    <w:rsid w:val="00B416F9"/>
    <w:rsid w:val="00B44CB8"/>
    <w:rsid w:val="00B45B5D"/>
    <w:rsid w:val="00B53A87"/>
    <w:rsid w:val="00B55A11"/>
    <w:rsid w:val="00B56114"/>
    <w:rsid w:val="00B574E0"/>
    <w:rsid w:val="00B72ACB"/>
    <w:rsid w:val="00B7428B"/>
    <w:rsid w:val="00B75F5A"/>
    <w:rsid w:val="00B761FA"/>
    <w:rsid w:val="00B81660"/>
    <w:rsid w:val="00B8202F"/>
    <w:rsid w:val="00B84AF1"/>
    <w:rsid w:val="00B934BF"/>
    <w:rsid w:val="00B94E68"/>
    <w:rsid w:val="00B95854"/>
    <w:rsid w:val="00BA1160"/>
    <w:rsid w:val="00BA1747"/>
    <w:rsid w:val="00BA24A9"/>
    <w:rsid w:val="00BA2D10"/>
    <w:rsid w:val="00BA3877"/>
    <w:rsid w:val="00BA3BDE"/>
    <w:rsid w:val="00BA522B"/>
    <w:rsid w:val="00BA6067"/>
    <w:rsid w:val="00BA61FF"/>
    <w:rsid w:val="00BA6C5B"/>
    <w:rsid w:val="00BB099D"/>
    <w:rsid w:val="00BB513B"/>
    <w:rsid w:val="00BB56F7"/>
    <w:rsid w:val="00BC0050"/>
    <w:rsid w:val="00BC01B7"/>
    <w:rsid w:val="00BC3044"/>
    <w:rsid w:val="00BC3929"/>
    <w:rsid w:val="00BC4C39"/>
    <w:rsid w:val="00BD45CE"/>
    <w:rsid w:val="00BE2C73"/>
    <w:rsid w:val="00BE3393"/>
    <w:rsid w:val="00BE3E96"/>
    <w:rsid w:val="00BE4024"/>
    <w:rsid w:val="00BE479E"/>
    <w:rsid w:val="00BE55D8"/>
    <w:rsid w:val="00BE61BD"/>
    <w:rsid w:val="00BE6959"/>
    <w:rsid w:val="00BE72BC"/>
    <w:rsid w:val="00BE7FBE"/>
    <w:rsid w:val="00BF22E4"/>
    <w:rsid w:val="00BF27CC"/>
    <w:rsid w:val="00C002E2"/>
    <w:rsid w:val="00C04950"/>
    <w:rsid w:val="00C07D28"/>
    <w:rsid w:val="00C11B38"/>
    <w:rsid w:val="00C11DDF"/>
    <w:rsid w:val="00C13936"/>
    <w:rsid w:val="00C154C6"/>
    <w:rsid w:val="00C17F57"/>
    <w:rsid w:val="00C21ED5"/>
    <w:rsid w:val="00C25480"/>
    <w:rsid w:val="00C279AA"/>
    <w:rsid w:val="00C31C3F"/>
    <w:rsid w:val="00C31DDA"/>
    <w:rsid w:val="00C33EB7"/>
    <w:rsid w:val="00C35584"/>
    <w:rsid w:val="00C365AA"/>
    <w:rsid w:val="00C37A7E"/>
    <w:rsid w:val="00C4403E"/>
    <w:rsid w:val="00C44578"/>
    <w:rsid w:val="00C44DB1"/>
    <w:rsid w:val="00C467DA"/>
    <w:rsid w:val="00C4689A"/>
    <w:rsid w:val="00C5204C"/>
    <w:rsid w:val="00C521D0"/>
    <w:rsid w:val="00C52CF5"/>
    <w:rsid w:val="00C52F82"/>
    <w:rsid w:val="00C5451D"/>
    <w:rsid w:val="00C54C96"/>
    <w:rsid w:val="00C5510B"/>
    <w:rsid w:val="00C5693B"/>
    <w:rsid w:val="00C60B71"/>
    <w:rsid w:val="00C6115D"/>
    <w:rsid w:val="00C66AD8"/>
    <w:rsid w:val="00C66B3D"/>
    <w:rsid w:val="00C70AC9"/>
    <w:rsid w:val="00C7226E"/>
    <w:rsid w:val="00C726A0"/>
    <w:rsid w:val="00C72A24"/>
    <w:rsid w:val="00C749D8"/>
    <w:rsid w:val="00C77710"/>
    <w:rsid w:val="00C77CE7"/>
    <w:rsid w:val="00C80C0C"/>
    <w:rsid w:val="00C813EE"/>
    <w:rsid w:val="00C8289C"/>
    <w:rsid w:val="00C84D00"/>
    <w:rsid w:val="00C8667C"/>
    <w:rsid w:val="00C90179"/>
    <w:rsid w:val="00C91D20"/>
    <w:rsid w:val="00C92259"/>
    <w:rsid w:val="00C9462D"/>
    <w:rsid w:val="00C95DCC"/>
    <w:rsid w:val="00C97491"/>
    <w:rsid w:val="00CA0159"/>
    <w:rsid w:val="00CA0CB3"/>
    <w:rsid w:val="00CA0E95"/>
    <w:rsid w:val="00CA34F3"/>
    <w:rsid w:val="00CA3522"/>
    <w:rsid w:val="00CA35C8"/>
    <w:rsid w:val="00CA789A"/>
    <w:rsid w:val="00CB1660"/>
    <w:rsid w:val="00CB4765"/>
    <w:rsid w:val="00CB51C8"/>
    <w:rsid w:val="00CB62A4"/>
    <w:rsid w:val="00CB6FA3"/>
    <w:rsid w:val="00CC2A38"/>
    <w:rsid w:val="00CC2CEB"/>
    <w:rsid w:val="00CC38F5"/>
    <w:rsid w:val="00CC3D4F"/>
    <w:rsid w:val="00CC50A3"/>
    <w:rsid w:val="00CC622B"/>
    <w:rsid w:val="00CC6960"/>
    <w:rsid w:val="00CD0944"/>
    <w:rsid w:val="00CD2034"/>
    <w:rsid w:val="00CD3C1E"/>
    <w:rsid w:val="00CE037B"/>
    <w:rsid w:val="00CE0B44"/>
    <w:rsid w:val="00CE1070"/>
    <w:rsid w:val="00CE2475"/>
    <w:rsid w:val="00CE2607"/>
    <w:rsid w:val="00CE359C"/>
    <w:rsid w:val="00CE40DB"/>
    <w:rsid w:val="00CE5AB2"/>
    <w:rsid w:val="00CE672C"/>
    <w:rsid w:val="00CE72F9"/>
    <w:rsid w:val="00CF2C37"/>
    <w:rsid w:val="00CF2C41"/>
    <w:rsid w:val="00CF2FC7"/>
    <w:rsid w:val="00CF7E17"/>
    <w:rsid w:val="00CF7F85"/>
    <w:rsid w:val="00D054AB"/>
    <w:rsid w:val="00D061A2"/>
    <w:rsid w:val="00D10F69"/>
    <w:rsid w:val="00D11C2B"/>
    <w:rsid w:val="00D169AF"/>
    <w:rsid w:val="00D2070F"/>
    <w:rsid w:val="00D208E6"/>
    <w:rsid w:val="00D21661"/>
    <w:rsid w:val="00D2184F"/>
    <w:rsid w:val="00D24B4F"/>
    <w:rsid w:val="00D253E0"/>
    <w:rsid w:val="00D25C02"/>
    <w:rsid w:val="00D26040"/>
    <w:rsid w:val="00D264B4"/>
    <w:rsid w:val="00D2651E"/>
    <w:rsid w:val="00D273EA"/>
    <w:rsid w:val="00D2771D"/>
    <w:rsid w:val="00D319C0"/>
    <w:rsid w:val="00D322C9"/>
    <w:rsid w:val="00D3764A"/>
    <w:rsid w:val="00D430F7"/>
    <w:rsid w:val="00D44AFB"/>
    <w:rsid w:val="00D460D4"/>
    <w:rsid w:val="00D46E51"/>
    <w:rsid w:val="00D52099"/>
    <w:rsid w:val="00D5292B"/>
    <w:rsid w:val="00D54DC3"/>
    <w:rsid w:val="00D557DA"/>
    <w:rsid w:val="00D57939"/>
    <w:rsid w:val="00D604A3"/>
    <w:rsid w:val="00D62D30"/>
    <w:rsid w:val="00D63258"/>
    <w:rsid w:val="00D63FA9"/>
    <w:rsid w:val="00D64565"/>
    <w:rsid w:val="00D658DE"/>
    <w:rsid w:val="00D66DC0"/>
    <w:rsid w:val="00D671FF"/>
    <w:rsid w:val="00D702D0"/>
    <w:rsid w:val="00D71A35"/>
    <w:rsid w:val="00D74780"/>
    <w:rsid w:val="00D75018"/>
    <w:rsid w:val="00D77BD6"/>
    <w:rsid w:val="00D80A2E"/>
    <w:rsid w:val="00D81533"/>
    <w:rsid w:val="00D821AD"/>
    <w:rsid w:val="00D83A7D"/>
    <w:rsid w:val="00D86F09"/>
    <w:rsid w:val="00D87460"/>
    <w:rsid w:val="00D879DF"/>
    <w:rsid w:val="00D9043F"/>
    <w:rsid w:val="00D90A68"/>
    <w:rsid w:val="00D92AFD"/>
    <w:rsid w:val="00D93FB9"/>
    <w:rsid w:val="00D96CA5"/>
    <w:rsid w:val="00D96FC1"/>
    <w:rsid w:val="00D973F4"/>
    <w:rsid w:val="00D97627"/>
    <w:rsid w:val="00D977B9"/>
    <w:rsid w:val="00DA07B5"/>
    <w:rsid w:val="00DA0952"/>
    <w:rsid w:val="00DA1463"/>
    <w:rsid w:val="00DA3D6B"/>
    <w:rsid w:val="00DA3F12"/>
    <w:rsid w:val="00DA559F"/>
    <w:rsid w:val="00DA7601"/>
    <w:rsid w:val="00DB00D7"/>
    <w:rsid w:val="00DB673C"/>
    <w:rsid w:val="00DC0326"/>
    <w:rsid w:val="00DC1366"/>
    <w:rsid w:val="00DC2E09"/>
    <w:rsid w:val="00DC3D41"/>
    <w:rsid w:val="00DC6296"/>
    <w:rsid w:val="00DC7DAB"/>
    <w:rsid w:val="00DD0465"/>
    <w:rsid w:val="00DD2FCA"/>
    <w:rsid w:val="00DD3376"/>
    <w:rsid w:val="00DD62E8"/>
    <w:rsid w:val="00DE0AB7"/>
    <w:rsid w:val="00DE0BB7"/>
    <w:rsid w:val="00DE2719"/>
    <w:rsid w:val="00DE2D98"/>
    <w:rsid w:val="00DE6986"/>
    <w:rsid w:val="00DE6CE9"/>
    <w:rsid w:val="00DE79EA"/>
    <w:rsid w:val="00DF16AF"/>
    <w:rsid w:val="00DF184F"/>
    <w:rsid w:val="00DF29C9"/>
    <w:rsid w:val="00DF31EC"/>
    <w:rsid w:val="00DF375C"/>
    <w:rsid w:val="00DF37EC"/>
    <w:rsid w:val="00DF60C4"/>
    <w:rsid w:val="00DF6EC5"/>
    <w:rsid w:val="00E01BD8"/>
    <w:rsid w:val="00E04A37"/>
    <w:rsid w:val="00E05E11"/>
    <w:rsid w:val="00E0713F"/>
    <w:rsid w:val="00E10C49"/>
    <w:rsid w:val="00E120CB"/>
    <w:rsid w:val="00E12AFE"/>
    <w:rsid w:val="00E13599"/>
    <w:rsid w:val="00E23E16"/>
    <w:rsid w:val="00E25D02"/>
    <w:rsid w:val="00E2746E"/>
    <w:rsid w:val="00E32945"/>
    <w:rsid w:val="00E32CB8"/>
    <w:rsid w:val="00E33E0D"/>
    <w:rsid w:val="00E34100"/>
    <w:rsid w:val="00E359F4"/>
    <w:rsid w:val="00E3645B"/>
    <w:rsid w:val="00E40E3D"/>
    <w:rsid w:val="00E44553"/>
    <w:rsid w:val="00E4468D"/>
    <w:rsid w:val="00E448C4"/>
    <w:rsid w:val="00E467FF"/>
    <w:rsid w:val="00E51046"/>
    <w:rsid w:val="00E54E4B"/>
    <w:rsid w:val="00E56D4F"/>
    <w:rsid w:val="00E57748"/>
    <w:rsid w:val="00E60838"/>
    <w:rsid w:val="00E619A5"/>
    <w:rsid w:val="00E61AE9"/>
    <w:rsid w:val="00E653B2"/>
    <w:rsid w:val="00E67A34"/>
    <w:rsid w:val="00E7012A"/>
    <w:rsid w:val="00E714CE"/>
    <w:rsid w:val="00E721F2"/>
    <w:rsid w:val="00E75BD3"/>
    <w:rsid w:val="00E761D3"/>
    <w:rsid w:val="00E76DF4"/>
    <w:rsid w:val="00E8156C"/>
    <w:rsid w:val="00E8448D"/>
    <w:rsid w:val="00E86576"/>
    <w:rsid w:val="00E87C3A"/>
    <w:rsid w:val="00E90700"/>
    <w:rsid w:val="00E91DD4"/>
    <w:rsid w:val="00E928AB"/>
    <w:rsid w:val="00E9607D"/>
    <w:rsid w:val="00E97173"/>
    <w:rsid w:val="00EA01A4"/>
    <w:rsid w:val="00EA25A3"/>
    <w:rsid w:val="00EA274C"/>
    <w:rsid w:val="00EA320E"/>
    <w:rsid w:val="00EB1241"/>
    <w:rsid w:val="00EB28B9"/>
    <w:rsid w:val="00EB4D77"/>
    <w:rsid w:val="00EB7B54"/>
    <w:rsid w:val="00EC0ADE"/>
    <w:rsid w:val="00EC412D"/>
    <w:rsid w:val="00ED2728"/>
    <w:rsid w:val="00ED2E62"/>
    <w:rsid w:val="00ED3C48"/>
    <w:rsid w:val="00ED3ED4"/>
    <w:rsid w:val="00ED72E9"/>
    <w:rsid w:val="00EE066D"/>
    <w:rsid w:val="00EE0746"/>
    <w:rsid w:val="00EE0EBA"/>
    <w:rsid w:val="00EE0EE0"/>
    <w:rsid w:val="00EE2E1D"/>
    <w:rsid w:val="00EE31CA"/>
    <w:rsid w:val="00EE4062"/>
    <w:rsid w:val="00EE4904"/>
    <w:rsid w:val="00EE6839"/>
    <w:rsid w:val="00EF2FF3"/>
    <w:rsid w:val="00EF559A"/>
    <w:rsid w:val="00EF7246"/>
    <w:rsid w:val="00F045CB"/>
    <w:rsid w:val="00F0680B"/>
    <w:rsid w:val="00F0713E"/>
    <w:rsid w:val="00F07339"/>
    <w:rsid w:val="00F11DFD"/>
    <w:rsid w:val="00F1313D"/>
    <w:rsid w:val="00F13739"/>
    <w:rsid w:val="00F16E58"/>
    <w:rsid w:val="00F223CD"/>
    <w:rsid w:val="00F22487"/>
    <w:rsid w:val="00F239C5"/>
    <w:rsid w:val="00F23F2A"/>
    <w:rsid w:val="00F24CF4"/>
    <w:rsid w:val="00F25CBD"/>
    <w:rsid w:val="00F26B47"/>
    <w:rsid w:val="00F31488"/>
    <w:rsid w:val="00F33A3E"/>
    <w:rsid w:val="00F33E00"/>
    <w:rsid w:val="00F35185"/>
    <w:rsid w:val="00F351EE"/>
    <w:rsid w:val="00F35DFE"/>
    <w:rsid w:val="00F37C78"/>
    <w:rsid w:val="00F40C29"/>
    <w:rsid w:val="00F4440F"/>
    <w:rsid w:val="00F44735"/>
    <w:rsid w:val="00F44FFE"/>
    <w:rsid w:val="00F4519B"/>
    <w:rsid w:val="00F46EAE"/>
    <w:rsid w:val="00F47314"/>
    <w:rsid w:val="00F47DF5"/>
    <w:rsid w:val="00F50E56"/>
    <w:rsid w:val="00F5432B"/>
    <w:rsid w:val="00F54F52"/>
    <w:rsid w:val="00F60D5B"/>
    <w:rsid w:val="00F60DE3"/>
    <w:rsid w:val="00F61B40"/>
    <w:rsid w:val="00F62311"/>
    <w:rsid w:val="00F63203"/>
    <w:rsid w:val="00F64B41"/>
    <w:rsid w:val="00F7138D"/>
    <w:rsid w:val="00F71F51"/>
    <w:rsid w:val="00F71F89"/>
    <w:rsid w:val="00F749C4"/>
    <w:rsid w:val="00F75ED6"/>
    <w:rsid w:val="00F76CD2"/>
    <w:rsid w:val="00F81CBE"/>
    <w:rsid w:val="00F82DC3"/>
    <w:rsid w:val="00F836BC"/>
    <w:rsid w:val="00F83827"/>
    <w:rsid w:val="00F83922"/>
    <w:rsid w:val="00F84477"/>
    <w:rsid w:val="00F870B7"/>
    <w:rsid w:val="00F91FDA"/>
    <w:rsid w:val="00F93A63"/>
    <w:rsid w:val="00F9572E"/>
    <w:rsid w:val="00F9630B"/>
    <w:rsid w:val="00F97470"/>
    <w:rsid w:val="00FA217D"/>
    <w:rsid w:val="00FA4C6E"/>
    <w:rsid w:val="00FA54EC"/>
    <w:rsid w:val="00FA731A"/>
    <w:rsid w:val="00FB2114"/>
    <w:rsid w:val="00FB257D"/>
    <w:rsid w:val="00FB30FF"/>
    <w:rsid w:val="00FB59AE"/>
    <w:rsid w:val="00FB7287"/>
    <w:rsid w:val="00FC2B50"/>
    <w:rsid w:val="00FC2C0F"/>
    <w:rsid w:val="00FC3EEF"/>
    <w:rsid w:val="00FC49E6"/>
    <w:rsid w:val="00FC54E9"/>
    <w:rsid w:val="00FC58CD"/>
    <w:rsid w:val="00FD24FA"/>
    <w:rsid w:val="00FD3881"/>
    <w:rsid w:val="00FD5A10"/>
    <w:rsid w:val="00FD6A6F"/>
    <w:rsid w:val="00FE0F3D"/>
    <w:rsid w:val="00FE477B"/>
    <w:rsid w:val="00FF081F"/>
    <w:rsid w:val="00FF17C1"/>
    <w:rsid w:val="00FF1C40"/>
    <w:rsid w:val="00FF5962"/>
    <w:rsid w:val="00FF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7BEF7"/>
  <w15:chartTrackingRefBased/>
  <w15:docId w15:val="{F4CFDF11-9BD0-42B9-9C28-99257D2A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0CC"/>
    <w:pPr>
      <w:widowControl w:val="0"/>
      <w:spacing w:after="160" w:line="278" w:lineRule="auto"/>
    </w:pPr>
    <w:rPr>
      <w:rFonts w:ascii="等线" w:eastAsia="等线" w:hAnsi="等线"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0CC"/>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840CC"/>
    <w:rPr>
      <w:sz w:val="18"/>
      <w:szCs w:val="18"/>
    </w:rPr>
  </w:style>
  <w:style w:type="paragraph" w:styleId="a5">
    <w:name w:val="footer"/>
    <w:basedOn w:val="a"/>
    <w:link w:val="a6"/>
    <w:uiPriority w:val="99"/>
    <w:unhideWhenUsed/>
    <w:rsid w:val="000840CC"/>
    <w:pPr>
      <w:tabs>
        <w:tab w:val="center" w:pos="4153"/>
        <w:tab w:val="right" w:pos="8306"/>
      </w:tabs>
      <w:snapToGrid w:val="0"/>
      <w:spacing w:after="0" w:line="240" w:lineRule="auto"/>
    </w:pPr>
    <w:rPr>
      <w:rFonts w:asciiTheme="minorHAnsi" w:eastAsiaTheme="minorEastAsia" w:hAnsiTheme="minorHAnsi" w:cstheme="minorBidi"/>
      <w:sz w:val="18"/>
      <w:szCs w:val="18"/>
    </w:rPr>
  </w:style>
  <w:style w:type="character" w:customStyle="1" w:styleId="a6">
    <w:name w:val="页脚 字符"/>
    <w:basedOn w:val="a0"/>
    <w:link w:val="a5"/>
    <w:uiPriority w:val="99"/>
    <w:rsid w:val="000840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270</Words>
  <Characters>1544</Characters>
  <Application>Microsoft Office Word</Application>
  <DocSecurity>0</DocSecurity>
  <Lines>12</Lines>
  <Paragraphs>3</Paragraphs>
  <ScaleCrop>false</ScaleCrop>
  <Company>Microsoft</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刘鑫</dc:creator>
  <cp:keywords/>
  <dc:description/>
  <cp:lastModifiedBy>刘鑫</cp:lastModifiedBy>
  <cp:revision>2</cp:revision>
  <dcterms:created xsi:type="dcterms:W3CDTF">2026-01-30T02:54:00Z</dcterms:created>
  <dcterms:modified xsi:type="dcterms:W3CDTF">2026-01-30T02:55:00Z</dcterms:modified>
</cp:coreProperties>
</file>