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3D" w:rsidRPr="00D6413D" w:rsidRDefault="00D6413D" w:rsidP="00D6413D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0" w:name="_GoBack"/>
      <w:r w:rsidRPr="00D6413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消毒剂对细菌（繁殖体</w:t>
      </w:r>
      <w:r w:rsidRPr="00D6413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/</w:t>
      </w:r>
      <w:r w:rsidRPr="00D6413D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芽孢）载体定性杀灭效果试验报告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D6413D" w:rsidRPr="00D6413D" w:rsidRDefault="00D6413D" w:rsidP="00D6413D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" w:name="_Toc25920_WPSOffice_Level1"/>
      <w:bookmarkStart w:id="2" w:name="_Toc86571684"/>
      <w:bookmarkStart w:id="3" w:name="_Toc29407_WPSOffice_Level1"/>
      <w:bookmarkStart w:id="4" w:name="_Toc86571691"/>
      <w:bookmarkEnd w:id="0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适用范围</w:t>
      </w:r>
      <w:r w:rsidRPr="00D6413D">
        <w:rPr>
          <w:rFonts w:ascii="Times New Roman" w:eastAsia="宋体" w:hAnsi="Times New Roman" w:cs="Times New Roman" w:hint="eastAsia"/>
          <w:b/>
          <w:kern w:val="44"/>
          <w:sz w:val="24"/>
          <w:szCs w:val="24"/>
          <w:lang w:val="zh-CN"/>
        </w:rPr>
        <w:t>及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1"/>
      <w:bookmarkEnd w:id="2"/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灭菌试验应用载体定性试验</w:t>
      </w:r>
      <w:r w:rsidRPr="00D6413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5" w:name="_Toc26678_WPSOffice_Level1"/>
      <w:bookmarkStart w:id="6" w:name="_Toc86571685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5"/>
      <w:bookmarkEnd w:id="6"/>
    </w:p>
    <w:p w:rsidR="00D6413D" w:rsidRPr="00D6413D" w:rsidRDefault="00D6413D" w:rsidP="00D6413D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本试验依据《兽用消毒剂鉴定技术规范》（农牧药字﹝</w:t>
      </w:r>
      <w:r w:rsidRPr="00D6413D">
        <w:rPr>
          <w:rFonts w:ascii="Times New Roman" w:eastAsia="宋体" w:hAnsi="Times New Roman" w:cs="Times New Roman"/>
          <w:sz w:val="24"/>
          <w:szCs w:val="24"/>
        </w:rPr>
        <w:t>1992</w:t>
      </w:r>
      <w:r w:rsidRPr="00D6413D">
        <w:rPr>
          <w:rFonts w:ascii="Times New Roman" w:eastAsia="宋体" w:hAnsi="Times New Roman" w:cs="Times New Roman"/>
          <w:sz w:val="24"/>
          <w:szCs w:val="24"/>
        </w:rPr>
        <w:t>﹞第</w:t>
      </w:r>
      <w:r w:rsidRPr="00D6413D">
        <w:rPr>
          <w:rFonts w:ascii="Times New Roman" w:eastAsia="宋体" w:hAnsi="Times New Roman" w:cs="Times New Roman"/>
          <w:sz w:val="24"/>
          <w:szCs w:val="24"/>
        </w:rPr>
        <w:t>101</w:t>
      </w:r>
      <w:r w:rsidRPr="00D6413D">
        <w:rPr>
          <w:rFonts w:ascii="Times New Roman" w:eastAsia="宋体" w:hAnsi="Times New Roman" w:cs="Times New Roman"/>
          <w:sz w:val="24"/>
          <w:szCs w:val="24"/>
        </w:rPr>
        <w:t>号）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、《消毒剂实验室杀菌效果检验方法》（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Pr="00D6413D">
        <w:rPr>
          <w:rFonts w:ascii="Times New Roman" w:eastAsia="宋体" w:hAnsi="Times New Roman" w:cs="Times New Roman"/>
          <w:sz w:val="24"/>
          <w:szCs w:val="24"/>
        </w:rPr>
        <w:t>B/T 38502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—</w:t>
      </w:r>
      <w:r w:rsidRPr="00D6413D">
        <w:rPr>
          <w:rFonts w:ascii="Times New Roman" w:eastAsia="宋体" w:hAnsi="Times New Roman" w:cs="Times New Roman"/>
          <w:sz w:val="24"/>
          <w:szCs w:val="24"/>
        </w:rPr>
        <w:t>2020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/>
          <w:sz w:val="24"/>
          <w:szCs w:val="24"/>
        </w:rPr>
        <w:t>设计；本试验遵从《兽药临床试验质量管理规范》（农业部公告﹝</w:t>
      </w:r>
      <w:r w:rsidRPr="00D6413D">
        <w:rPr>
          <w:rFonts w:ascii="Times New Roman" w:eastAsia="宋体" w:hAnsi="Times New Roman" w:cs="Times New Roman"/>
          <w:sz w:val="24"/>
          <w:szCs w:val="24"/>
        </w:rPr>
        <w:t>2015</w:t>
      </w:r>
      <w:r w:rsidRPr="00D6413D">
        <w:rPr>
          <w:rFonts w:ascii="Times New Roman" w:eastAsia="宋体" w:hAnsi="Times New Roman" w:cs="Times New Roman"/>
          <w:sz w:val="24"/>
          <w:szCs w:val="24"/>
        </w:rPr>
        <w:t>﹞第</w:t>
      </w:r>
      <w:r w:rsidRPr="00D6413D">
        <w:rPr>
          <w:rFonts w:ascii="Times New Roman" w:eastAsia="宋体" w:hAnsi="Times New Roman" w:cs="Times New Roman"/>
          <w:sz w:val="24"/>
          <w:szCs w:val="24"/>
        </w:rPr>
        <w:t>2337</w:t>
      </w:r>
      <w:r w:rsidRPr="00D6413D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7" w:name="_Toc10181_WPSOffice_Level1"/>
      <w:bookmarkStart w:id="8" w:name="_Toc86571686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7"/>
      <w:bookmarkEnd w:id="8"/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9" w:name="_Toc21752_WPSOffice_Level1"/>
      <w:bookmarkStart w:id="10" w:name="_Toc86571687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9"/>
      <w:bookmarkEnd w:id="10"/>
    </w:p>
    <w:p w:rsidR="00D6413D" w:rsidRPr="00D6413D" w:rsidRDefault="00D6413D" w:rsidP="00D6413D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描述试验实施场所的地址。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1" w:name="_Toc31275_WPSOffice_Level1"/>
      <w:bookmarkStart w:id="12" w:name="_Toc86571688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11"/>
      <w:bookmarkEnd w:id="12"/>
    </w:p>
    <w:p w:rsidR="00D6413D" w:rsidRPr="00D6413D" w:rsidRDefault="00D6413D" w:rsidP="00D6413D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</w:p>
    <w:p w:rsidR="00D6413D" w:rsidRPr="00D6413D" w:rsidRDefault="00D6413D" w:rsidP="00D6413D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3" w:name="_Toc513040453"/>
      <w:bookmarkStart w:id="14" w:name="_Toc86571690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3"/>
      <w:bookmarkEnd w:id="14"/>
    </w:p>
    <w:p w:rsidR="00D6413D" w:rsidRPr="00D6413D" w:rsidRDefault="00D6413D" w:rsidP="00D6413D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描述试验总体思路，包括试验分组、菌株类型、消毒剂浓度水平、评价指标等试验设计信息。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7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>试验药物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15" w:name="_Toc25920_WPSOffice_Level3"/>
      <w:bookmarkStart w:id="16" w:name="_Toc86571693"/>
      <w:r w:rsidRPr="00D6413D">
        <w:rPr>
          <w:rFonts w:ascii="Times New Roman" w:eastAsia="宋体" w:hAnsi="Times New Roman" w:cs="Times New Roman"/>
          <w:b/>
          <w:sz w:val="24"/>
          <w:szCs w:val="24"/>
        </w:rPr>
        <w:t xml:space="preserve">7.1.1 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>受试消毒剂</w:t>
      </w:r>
      <w:bookmarkEnd w:id="15"/>
      <w:bookmarkEnd w:id="16"/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/>
          <w:sz w:val="24"/>
          <w:szCs w:val="24"/>
        </w:rPr>
        <w:t>提供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D6413D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17" w:name="_Toc26678_WPSOffice_Level3"/>
      <w:bookmarkStart w:id="18" w:name="_Toc86571694"/>
      <w:r w:rsidRPr="00D6413D">
        <w:rPr>
          <w:rFonts w:ascii="Times New Roman" w:eastAsia="宋体" w:hAnsi="Times New Roman" w:cs="Times New Roman"/>
          <w:b/>
          <w:sz w:val="24"/>
          <w:szCs w:val="24"/>
        </w:rPr>
        <w:t xml:space="preserve">7.1.2 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>对照消毒剂</w:t>
      </w:r>
      <w:bookmarkEnd w:id="17"/>
      <w:bookmarkEnd w:id="18"/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9" w:name="_Toc29407_WPSOffice_Level2"/>
      <w:bookmarkStart w:id="20" w:name="_Toc86571695"/>
      <w:r w:rsidRPr="00D6413D">
        <w:rPr>
          <w:rFonts w:ascii="Times New Roman" w:eastAsia="宋体" w:hAnsi="Times New Roman" w:cs="Times New Roman"/>
          <w:sz w:val="24"/>
          <w:szCs w:val="24"/>
        </w:rPr>
        <w:t>提供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6413D">
        <w:rPr>
          <w:rFonts w:ascii="Times New Roman" w:eastAsia="宋体" w:hAnsi="Times New Roman" w:cs="Times New Roman"/>
          <w:sz w:val="24"/>
          <w:szCs w:val="24"/>
        </w:rPr>
        <w:t>2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种对照消毒剂的</w:t>
      </w:r>
      <w:r w:rsidRPr="00D6413D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bookmarkEnd w:id="19"/>
    <w:bookmarkEnd w:id="20"/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7.2 </w:t>
      </w:r>
      <w:r w:rsidRPr="00D6413D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试验菌株</w:t>
      </w:r>
    </w:p>
    <w:p w:rsidR="00D6413D" w:rsidRPr="00D6413D" w:rsidRDefault="00D6413D" w:rsidP="00D6413D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提供菌株的名称及来源。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lastRenderedPageBreak/>
        <w:t>7</w:t>
      </w: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>.3</w:t>
      </w: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主要试剂、仪器和耗材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6413D">
        <w:rPr>
          <w:rFonts w:ascii="Times New Roman" w:eastAsia="宋体" w:hAnsi="Times New Roman" w:cs="Times New Roman"/>
          <w:b/>
          <w:sz w:val="24"/>
          <w:szCs w:val="24"/>
        </w:rPr>
        <w:t xml:space="preserve">7.3.1 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>中和剂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/>
          <w:sz w:val="24"/>
          <w:szCs w:val="24"/>
        </w:rPr>
        <w:t>提供中和剂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（经中和剂鉴定试验鉴定合格）的种类、浓度等信息</w:t>
      </w:r>
      <w:r w:rsidRPr="00D6413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6413D">
        <w:rPr>
          <w:rFonts w:ascii="Times New Roman" w:eastAsia="宋体" w:hAnsi="Times New Roman" w:cs="Times New Roman"/>
          <w:b/>
          <w:sz w:val="24"/>
          <w:szCs w:val="24"/>
        </w:rPr>
        <w:t xml:space="preserve">7.3.2 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6413D">
        <w:rPr>
          <w:rFonts w:ascii="Times New Roman" w:eastAsia="宋体" w:hAnsi="Times New Roman" w:cs="Times New Roman"/>
          <w:b/>
          <w:sz w:val="24"/>
          <w:szCs w:val="24"/>
        </w:rPr>
        <w:t xml:space="preserve">7.3.3 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>培养基与试剂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6413D">
        <w:rPr>
          <w:rFonts w:ascii="Times New Roman" w:eastAsia="宋体" w:hAnsi="Times New Roman" w:cs="Times New Roman"/>
          <w:b/>
          <w:sz w:val="24"/>
          <w:szCs w:val="24"/>
        </w:rPr>
        <w:t xml:space="preserve">7.3.4 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21" w:name="_Toc513040462"/>
      <w:bookmarkStart w:id="22" w:name="_Toc17358_WPSOffice_Level1"/>
      <w:bookmarkStart w:id="23" w:name="_Toc86571700"/>
      <w:bookmarkStart w:id="24" w:name="_Toc513040467"/>
      <w:bookmarkStart w:id="25" w:name="_Toc10200_WPSOffice_Level2"/>
      <w:bookmarkStart w:id="26" w:name="_Toc86571703"/>
      <w:bookmarkEnd w:id="3"/>
      <w:bookmarkEnd w:id="4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  <w:bookmarkEnd w:id="21"/>
      <w:bookmarkEnd w:id="22"/>
      <w:bookmarkEnd w:id="23"/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 xml:space="preserve">.1 </w:t>
      </w:r>
      <w:r w:rsidRPr="00D6413D">
        <w:rPr>
          <w:rFonts w:ascii="Times New Roman" w:eastAsia="宋体" w:hAnsi="Times New Roman" w:cs="Times New Roman" w:hint="eastAsia"/>
          <w:b/>
          <w:sz w:val="24"/>
          <w:szCs w:val="24"/>
        </w:rPr>
        <w:t>菌片（染菌载体）的制备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普通医疗器械的灭菌以不锈钢片为载体，特殊用途的可以选用玻璃片、聚四氟乙烯片等。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金属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载体一般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用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12mm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直径圆形金属片（厚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0.5mm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，其他材质载体一般为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方形，大小为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10mm</w:t>
      </w:r>
      <w:r w:rsidRPr="00D6413D">
        <w:rPr>
          <w:rFonts w:ascii="宋体" w:eastAsia="宋体" w:hAnsi="宋体" w:cs="Times New Roman"/>
          <w:color w:val="000000"/>
          <w:kern w:val="0"/>
          <w:sz w:val="24"/>
          <w:szCs w:val="24"/>
        </w:rPr>
        <w:t>×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10mm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特定用途的消毒产品可使用其他材质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、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形状的载体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）所用载体（除滤纸片外）于染菌前，应进行脱脂处理。脱脂方法如下：</w:t>
      </w:r>
      <w:r w:rsidRPr="00D6413D">
        <w:rPr>
          <w:rFonts w:ascii="宋体" w:eastAsia="宋体" w:hAnsi="宋体" w:cs="Times New Roman"/>
          <w:color w:val="000000"/>
          <w:kern w:val="0"/>
          <w:sz w:val="24"/>
          <w:szCs w:val="24"/>
        </w:rPr>
        <w:t>①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将载体放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在含</w:t>
      </w:r>
      <w:r w:rsidRPr="00D6413D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洗涤剂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的水中煮沸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30min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；</w:t>
      </w:r>
      <w:r w:rsidRPr="00D6413D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②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以自来水洗净；</w:t>
      </w:r>
      <w:r w:rsidRPr="00D6413D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③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用蒸馏水煮沸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10min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；</w:t>
      </w:r>
      <w:r w:rsidRPr="00D6413D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④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用蒸馏水漂洗至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pH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呈中性；</w:t>
      </w:r>
      <w:r w:rsidRPr="00D6413D">
        <w:rPr>
          <w:rFonts w:ascii="宋体" w:eastAsia="宋体" w:hAnsi="宋体" w:cs="Times New Roman"/>
          <w:color w:val="000000"/>
          <w:kern w:val="0"/>
          <w:sz w:val="24"/>
          <w:szCs w:val="24"/>
        </w:rPr>
        <w:t>⑤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晾干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、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熨平备用。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）布片用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织纱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白平纹棉布制作。在剪开前，将脱脂的布块按载体规定的大小，抽去边缘一周的经纬纱各一根，再按抽纱痕剪开。金属片以不锈钢制作，纸片以新华滤纸制作。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）载体经压力蒸汽灭菌后，使用滴染法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染菌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染菌用菌悬液：制备含菌量约为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</w:rPr>
        <w:t>9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CFU/ml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的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细菌繁殖体</w:t>
      </w:r>
      <w:r w:rsidRPr="00D6413D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或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芽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孢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菌悬液，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可使用浊度计调整菌液浓度。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然后加入等量的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.0%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或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.3%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的牛血清白蛋白，使菌液的浓度约为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Pr="00D6413D">
        <w:rPr>
          <w:rFonts w:ascii="宋体" w:eastAsia="宋体" w:hAnsi="宋体" w:cs="Times New Roman"/>
          <w:color w:val="000000"/>
          <w:kern w:val="0"/>
          <w:sz w:val="24"/>
          <w:szCs w:val="24"/>
        </w:rPr>
        <w:t>×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perscript"/>
        </w:rPr>
        <w:t>8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CFU/ml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滴染法染菌时，将经灭菌的载体片平铺于无菌平皿内，用移液器逐片滴加菌液（不宜过快，避免流散影响染菌的准确性）。必要时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用接种环涂匀整个载体表面。置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36</w:t>
      </w:r>
      <w:r w:rsidRPr="00D6413D">
        <w:rPr>
          <w:rFonts w:ascii="宋体" w:eastAsia="宋体" w:hAnsi="宋体" w:cs="Times New Roman"/>
          <w:color w:val="000000"/>
          <w:kern w:val="0"/>
          <w:sz w:val="24"/>
          <w:szCs w:val="24"/>
        </w:rPr>
        <w:t>±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Pr="00D6413D">
        <w:rPr>
          <w:rFonts w:ascii="宋体" w:eastAsia="宋体" w:hAnsi="宋体" w:cs="Times New Roman"/>
          <w:color w:val="000000"/>
          <w:kern w:val="0"/>
          <w:sz w:val="24"/>
          <w:szCs w:val="24"/>
        </w:rPr>
        <w:t>℃</w:t>
      </w:r>
      <w:r w:rsidRPr="00D6413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恒温培养箱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或置室温</w:t>
      </w:r>
      <w:r w:rsidRPr="00D6413D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干燥备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用。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5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）每个菌片</w:t>
      </w:r>
      <w:r w:rsidRPr="00D6413D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（载体）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的回收菌</w:t>
      </w:r>
      <w:r w:rsidRPr="00D6413D">
        <w:rPr>
          <w:rFonts w:ascii="Times New Roman" w:eastAsia="宋体" w:hAnsi="Times New Roman" w:cs="Times New Roman" w:hint="eastAsia"/>
          <w:color w:val="000000"/>
          <w:spacing w:val="-2"/>
          <w:kern w:val="0"/>
          <w:sz w:val="24"/>
          <w:szCs w:val="24"/>
        </w:rPr>
        <w:t>量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应为</w:t>
      </w:r>
      <w:bookmarkStart w:id="27" w:name="OLE_LINK9"/>
      <w:bookmarkStart w:id="28" w:name="OLE_LINK10"/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1</w:t>
      </w:r>
      <w:r w:rsidRPr="00D6413D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×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10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  <w:vertAlign w:val="superscript"/>
        </w:rPr>
        <w:t>6</w:t>
      </w:r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CFU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/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片～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5</w:t>
      </w:r>
      <w:r w:rsidRPr="00D6413D">
        <w:rPr>
          <w:rFonts w:ascii="宋体" w:eastAsia="宋体" w:hAnsi="宋体" w:cs="Times New Roman"/>
          <w:color w:val="000000"/>
          <w:spacing w:val="-2"/>
          <w:kern w:val="0"/>
          <w:sz w:val="24"/>
          <w:szCs w:val="24"/>
        </w:rPr>
        <w:t>×</w:t>
      </w:r>
      <w:bookmarkStart w:id="29" w:name="OLE_LINK3"/>
      <w:bookmarkStart w:id="30" w:name="OLE_LINK4"/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10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  <w:vertAlign w:val="superscript"/>
        </w:rPr>
        <w:t>6</w:t>
      </w:r>
      <w:bookmarkEnd w:id="29"/>
      <w:bookmarkEnd w:id="30"/>
      <w:r w:rsidRPr="00D6413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CFU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/</w:t>
      </w:r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片</w:t>
      </w:r>
      <w:bookmarkEnd w:id="27"/>
      <w:bookmarkEnd w:id="28"/>
      <w:r w:rsidRPr="00D6413D">
        <w:rPr>
          <w:rFonts w:ascii="Times New Roman" w:eastAsia="宋体" w:hAnsi="Times New Roman" w:cs="Times New Roman"/>
          <w:color w:val="000000"/>
          <w:spacing w:val="-2"/>
          <w:kern w:val="0"/>
          <w:sz w:val="24"/>
          <w:szCs w:val="24"/>
        </w:rPr>
        <w:t>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8</w:t>
      </w:r>
      <w:r w:rsidRPr="00D6413D">
        <w:rPr>
          <w:rFonts w:ascii="Times New Roman" w:eastAsia="宋体" w:hAnsi="Times New Roman" w:cs="Times New Roman"/>
          <w:b/>
          <w:sz w:val="24"/>
          <w:szCs w:val="24"/>
        </w:rPr>
        <w:t xml:space="preserve">.2 </w:t>
      </w:r>
      <w:r w:rsidRPr="00D6413D">
        <w:rPr>
          <w:rFonts w:ascii="Times New Roman" w:eastAsia="宋体" w:hAnsi="Times New Roman" w:cs="Times New Roman" w:hint="eastAsia"/>
          <w:b/>
          <w:sz w:val="24"/>
          <w:szCs w:val="24"/>
        </w:rPr>
        <w:t>活菌计数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bookmarkStart w:id="31" w:name="_Hlk152169925"/>
      <w:r w:rsidRPr="00D6413D">
        <w:rPr>
          <w:rFonts w:ascii="Times New Roman" w:eastAsia="宋体" w:hAnsi="Times New Roman" w:cs="Times New Roman" w:hint="eastAsia"/>
          <w:sz w:val="24"/>
          <w:szCs w:val="24"/>
        </w:rPr>
        <w:t>除有特殊规定外，一般使用下列倾注法。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操作程序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）将菌片（或小型固体样本、或棉拭采样端剪碎）直接投入含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5ml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稀释液的无菌试管中，用电动混匀器混合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6413D">
        <w:rPr>
          <w:rFonts w:ascii="Times New Roman" w:eastAsia="宋体" w:hAnsi="Times New Roman" w:cs="Times New Roman"/>
          <w:sz w:val="24"/>
          <w:szCs w:val="24"/>
        </w:rPr>
        <w:t>0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（或在手掌上用力振打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D6413D">
        <w:rPr>
          <w:rFonts w:ascii="Times New Roman" w:eastAsia="宋体" w:hAnsi="Times New Roman" w:cs="Times New Roman"/>
          <w:sz w:val="24"/>
          <w:szCs w:val="24"/>
        </w:rPr>
        <w:t>0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次），将菌洗下形成菌悬液。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2</w:t>
      </w:r>
      <w:r w:rsidRPr="00D6413D">
        <w:rPr>
          <w:rFonts w:ascii="Times New Roman" w:eastAsia="宋体" w:hAnsi="Times New Roman" w:cs="Times New Roman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将菌液用比浊度法初步估测菌液含菌浓度，然后</w:t>
      </w:r>
      <w:r w:rsidRPr="00D6413D">
        <w:rPr>
          <w:rFonts w:ascii="Times New Roman" w:eastAsia="宋体" w:hAnsi="Times New Roman" w:cs="Times New Roman"/>
          <w:sz w:val="24"/>
          <w:szCs w:val="24"/>
        </w:rPr>
        <w:t>将试管按需要数量分组排列于试管架上，每管加入</w:t>
      </w:r>
      <w:r w:rsidRPr="00D6413D">
        <w:rPr>
          <w:rFonts w:ascii="Times New Roman" w:eastAsia="宋体" w:hAnsi="Times New Roman" w:cs="Times New Roman"/>
          <w:sz w:val="24"/>
          <w:szCs w:val="24"/>
        </w:rPr>
        <w:t>4.5ml</w:t>
      </w:r>
      <w:r w:rsidRPr="00D6413D">
        <w:rPr>
          <w:rFonts w:ascii="Times New Roman" w:eastAsia="宋体" w:hAnsi="Times New Roman" w:cs="Times New Roman"/>
          <w:sz w:val="24"/>
          <w:szCs w:val="24"/>
        </w:rPr>
        <w:t>稀释液。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吸取上述菌悬液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D6413D">
        <w:rPr>
          <w:rFonts w:ascii="Times New Roman" w:eastAsia="宋体" w:hAnsi="Times New Roman" w:cs="Times New Roman"/>
          <w:sz w:val="24"/>
          <w:szCs w:val="24"/>
        </w:rPr>
        <w:t>.5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依次做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6413D">
        <w:rPr>
          <w:rFonts w:ascii="Times New Roman" w:eastAsia="宋体" w:hAnsi="Times New Roman" w:cs="Times New Roman"/>
          <w:sz w:val="24"/>
          <w:szCs w:val="24"/>
        </w:rPr>
        <w:t>0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倍系列稀释。</w:t>
      </w:r>
      <w:r w:rsidRPr="00D6413D">
        <w:rPr>
          <w:rFonts w:ascii="Times New Roman" w:eastAsia="宋体" w:hAnsi="Times New Roman" w:cs="Times New Roman"/>
          <w:sz w:val="24"/>
          <w:szCs w:val="24"/>
        </w:rPr>
        <w:t>必要时，还可作某稀释度的</w:t>
      </w:r>
      <w:r w:rsidRPr="00D6413D">
        <w:rPr>
          <w:rFonts w:ascii="Times New Roman" w:eastAsia="宋体" w:hAnsi="Times New Roman" w:cs="Times New Roman"/>
          <w:sz w:val="24"/>
          <w:szCs w:val="24"/>
        </w:rPr>
        <w:t>1:1</w:t>
      </w:r>
      <w:r w:rsidRPr="00D6413D">
        <w:rPr>
          <w:rFonts w:ascii="Times New Roman" w:eastAsia="宋体" w:hAnsi="Times New Roman" w:cs="Times New Roman"/>
          <w:sz w:val="24"/>
          <w:szCs w:val="24"/>
        </w:rPr>
        <w:t>或</w:t>
      </w:r>
      <w:r w:rsidRPr="00D6413D">
        <w:rPr>
          <w:rFonts w:ascii="Times New Roman" w:eastAsia="宋体" w:hAnsi="Times New Roman" w:cs="Times New Roman"/>
          <w:sz w:val="24"/>
          <w:szCs w:val="24"/>
        </w:rPr>
        <w:t>1:4</w:t>
      </w:r>
      <w:r w:rsidRPr="00D6413D">
        <w:rPr>
          <w:rFonts w:ascii="Times New Roman" w:eastAsia="宋体" w:hAnsi="Times New Roman" w:cs="Times New Roman"/>
          <w:sz w:val="24"/>
          <w:szCs w:val="24"/>
        </w:rPr>
        <w:t>稀释。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sz w:val="24"/>
          <w:szCs w:val="24"/>
        </w:rPr>
        <w:t>）选择适宜稀释度试管（以预计生长菌落数每平板为</w:t>
      </w:r>
      <w:r w:rsidRPr="00D6413D">
        <w:rPr>
          <w:rFonts w:ascii="Times New Roman" w:eastAsia="宋体" w:hAnsi="Times New Roman" w:cs="Times New Roman"/>
          <w:sz w:val="24"/>
          <w:szCs w:val="24"/>
        </w:rPr>
        <w:t>15CFU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6413D">
        <w:rPr>
          <w:rFonts w:ascii="Times New Roman" w:eastAsia="宋体" w:hAnsi="Times New Roman" w:cs="Times New Roman"/>
          <w:sz w:val="24"/>
          <w:szCs w:val="24"/>
        </w:rPr>
        <w:t>300CFU</w:t>
      </w:r>
      <w:r w:rsidRPr="00D6413D">
        <w:rPr>
          <w:rFonts w:ascii="Times New Roman" w:eastAsia="宋体" w:hAnsi="Times New Roman" w:cs="Times New Roman"/>
          <w:sz w:val="24"/>
          <w:szCs w:val="24"/>
        </w:rPr>
        <w:t>者为宜），吸取其中混合均匀的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菌</w:t>
      </w:r>
      <w:r w:rsidRPr="00D6413D">
        <w:rPr>
          <w:rFonts w:ascii="Times New Roman" w:eastAsia="宋体" w:hAnsi="Times New Roman" w:cs="Times New Roman"/>
          <w:sz w:val="24"/>
          <w:szCs w:val="24"/>
        </w:rPr>
        <w:t>悬液</w:t>
      </w:r>
      <w:r w:rsidRPr="00D6413D">
        <w:rPr>
          <w:rFonts w:ascii="Times New Roman" w:eastAsia="宋体" w:hAnsi="Times New Roman" w:cs="Times New Roman"/>
          <w:sz w:val="24"/>
          <w:szCs w:val="24"/>
        </w:rPr>
        <w:t>1.0ml</w:t>
      </w:r>
      <w:r w:rsidRPr="00D6413D">
        <w:rPr>
          <w:rFonts w:ascii="Times New Roman" w:eastAsia="宋体" w:hAnsi="Times New Roman" w:cs="Times New Roman"/>
          <w:sz w:val="24"/>
          <w:szCs w:val="24"/>
        </w:rPr>
        <w:t>加于无菌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培养</w:t>
      </w:r>
      <w:r w:rsidRPr="00D6413D">
        <w:rPr>
          <w:rFonts w:ascii="Times New Roman" w:eastAsia="宋体" w:hAnsi="Times New Roman" w:cs="Times New Roman"/>
          <w:sz w:val="24"/>
          <w:szCs w:val="24"/>
        </w:rPr>
        <w:t>皿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中，将</w:t>
      </w:r>
      <w:r w:rsidRPr="00D6413D">
        <w:rPr>
          <w:rFonts w:ascii="Times New Roman" w:eastAsia="宋体" w:hAnsi="Times New Roman" w:cs="Times New Roman"/>
          <w:sz w:val="24"/>
          <w:szCs w:val="24"/>
        </w:rPr>
        <w:t>15ml</w:t>
      </w:r>
      <w:r w:rsidRPr="00D6413D">
        <w:rPr>
          <w:rFonts w:ascii="Times New Roman" w:eastAsia="宋体" w:hAnsi="Times New Roman" w:cs="Times New Roman"/>
          <w:sz w:val="24"/>
          <w:szCs w:val="24"/>
        </w:rPr>
        <w:t>～</w:t>
      </w:r>
      <w:r w:rsidRPr="00D6413D">
        <w:rPr>
          <w:rFonts w:ascii="Times New Roman" w:eastAsia="宋体" w:hAnsi="Times New Roman" w:cs="Times New Roman"/>
          <w:sz w:val="24"/>
          <w:szCs w:val="24"/>
        </w:rPr>
        <w:t>20ml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D6413D">
        <w:rPr>
          <w:rFonts w:ascii="Times New Roman" w:eastAsia="宋体" w:hAnsi="Times New Roman" w:cs="Times New Roman"/>
          <w:sz w:val="24"/>
          <w:szCs w:val="24"/>
        </w:rPr>
        <w:t>40</w:t>
      </w:r>
      <w:r w:rsidRPr="00D6413D">
        <w:rPr>
          <w:rFonts w:ascii="宋体" w:eastAsia="宋体" w:hAnsi="宋体" w:cs="Times New Roman" w:hint="eastAsia"/>
          <w:sz w:val="24"/>
          <w:szCs w:val="24"/>
        </w:rPr>
        <w:t>℃</w:t>
      </w:r>
      <w:r w:rsidRPr="00D6413D">
        <w:rPr>
          <w:rFonts w:ascii="Times New Roman" w:eastAsia="宋体" w:hAnsi="Times New Roman" w:cs="Times New Roman"/>
          <w:sz w:val="24"/>
          <w:szCs w:val="24"/>
        </w:rPr>
        <w:t>～</w:t>
      </w:r>
      <w:r w:rsidRPr="00D6413D">
        <w:rPr>
          <w:rFonts w:ascii="Times New Roman" w:eastAsia="宋体" w:hAnsi="Times New Roman" w:cs="Times New Roman"/>
          <w:sz w:val="24"/>
          <w:szCs w:val="24"/>
        </w:rPr>
        <w:t>45</w:t>
      </w:r>
      <w:r w:rsidRPr="00D6413D">
        <w:rPr>
          <w:rFonts w:ascii="宋体" w:eastAsia="宋体" w:hAnsi="宋体" w:cs="Times New Roman" w:hint="eastAsia"/>
          <w:sz w:val="24"/>
          <w:szCs w:val="24"/>
        </w:rPr>
        <w:t>℃</w:t>
      </w:r>
      <w:r w:rsidRPr="00D6413D">
        <w:rPr>
          <w:rFonts w:ascii="Times New Roman" w:eastAsia="宋体" w:hAnsi="Times New Roman" w:cs="Times New Roman"/>
          <w:sz w:val="24"/>
          <w:szCs w:val="24"/>
        </w:rPr>
        <w:t>的熔化营养琼脂培养基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倾注于已加入样液的平皿内。</w:t>
      </w:r>
      <w:r w:rsidRPr="00D6413D">
        <w:rPr>
          <w:rFonts w:ascii="Times New Roman" w:eastAsia="宋体" w:hAnsi="Times New Roman" w:cs="Times New Roman"/>
          <w:sz w:val="24"/>
          <w:szCs w:val="24"/>
        </w:rPr>
        <w:t>每一稀释度接种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sz w:val="24"/>
          <w:szCs w:val="24"/>
        </w:rPr>
        <w:t>个平皿。一般需接种</w:t>
      </w:r>
      <w:r w:rsidRPr="00D6413D">
        <w:rPr>
          <w:rFonts w:ascii="Times New Roman" w:eastAsia="宋体" w:hAnsi="Times New Roman" w:cs="Times New Roman"/>
          <w:sz w:val="24"/>
          <w:szCs w:val="24"/>
        </w:rPr>
        <w:t>2</w:t>
      </w:r>
      <w:r w:rsidRPr="00D6413D">
        <w:rPr>
          <w:rFonts w:ascii="Times New Roman" w:eastAsia="宋体" w:hAnsi="Times New Roman" w:cs="Times New Roman"/>
          <w:sz w:val="24"/>
          <w:szCs w:val="24"/>
        </w:rPr>
        <w:t>～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sz w:val="24"/>
          <w:szCs w:val="24"/>
        </w:rPr>
        <w:t>个不同稀释度。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4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/>
          <w:sz w:val="24"/>
          <w:szCs w:val="24"/>
        </w:rPr>
        <w:t>将平皿盖好，即刻轻轻摇动混匀，平放于台上。待琼脂凝固后，翻转平皿，使底向上，置</w:t>
      </w:r>
      <w:r w:rsidRPr="00D6413D">
        <w:rPr>
          <w:rFonts w:ascii="Times New Roman" w:eastAsia="宋体" w:hAnsi="Times New Roman" w:cs="Times New Roman"/>
          <w:sz w:val="24"/>
          <w:szCs w:val="24"/>
        </w:rPr>
        <w:t>36</w:t>
      </w:r>
      <w:r w:rsidRPr="00D6413D">
        <w:rPr>
          <w:rFonts w:ascii="宋体" w:eastAsia="宋体" w:hAnsi="宋体" w:cs="Times New Roman"/>
          <w:sz w:val="24"/>
          <w:szCs w:val="24"/>
        </w:rPr>
        <w:t>±</w:t>
      </w:r>
      <w:r w:rsidRPr="00D6413D">
        <w:rPr>
          <w:rFonts w:ascii="Times New Roman" w:eastAsia="宋体" w:hAnsi="Times New Roman" w:cs="Times New Roman"/>
          <w:sz w:val="24"/>
          <w:szCs w:val="24"/>
        </w:rPr>
        <w:t>1</w:t>
      </w:r>
      <w:r w:rsidRPr="00D6413D">
        <w:rPr>
          <w:rFonts w:ascii="宋体" w:eastAsia="宋体" w:hAnsi="宋体" w:cs="Times New Roman" w:hint="eastAsia"/>
          <w:sz w:val="24"/>
          <w:szCs w:val="24"/>
        </w:rPr>
        <w:t>℃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（或特定细菌繁殖体、芽孢适宜生长温度）</w:t>
      </w:r>
      <w:r w:rsidRPr="00D6413D">
        <w:rPr>
          <w:rFonts w:ascii="Times New Roman" w:eastAsia="宋体" w:hAnsi="Times New Roman" w:cs="Times New Roman"/>
          <w:sz w:val="24"/>
          <w:szCs w:val="24"/>
        </w:rPr>
        <w:t>温箱内培养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D6413D">
        <w:rPr>
          <w:rFonts w:ascii="Times New Roman" w:eastAsia="宋体" w:hAnsi="Times New Roman" w:cs="Times New Roman"/>
          <w:sz w:val="24"/>
          <w:szCs w:val="24"/>
        </w:rPr>
        <w:t>至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培养</w:t>
      </w:r>
      <w:r w:rsidRPr="00D6413D">
        <w:rPr>
          <w:rFonts w:ascii="Times New Roman" w:eastAsia="宋体" w:hAnsi="Times New Roman" w:cs="Times New Roman"/>
          <w:sz w:val="24"/>
          <w:szCs w:val="24"/>
        </w:rPr>
        <w:t>规定时间（细菌繁殖体为</w:t>
      </w:r>
      <w:r w:rsidRPr="00D6413D">
        <w:rPr>
          <w:rFonts w:ascii="Times New Roman" w:eastAsia="宋体" w:hAnsi="Times New Roman" w:cs="Times New Roman"/>
          <w:sz w:val="24"/>
          <w:szCs w:val="24"/>
        </w:rPr>
        <w:t>48h</w:t>
      </w:r>
      <w:r w:rsidRPr="00D6413D">
        <w:rPr>
          <w:rFonts w:ascii="Times New Roman" w:eastAsia="宋体" w:hAnsi="Times New Roman" w:cs="Times New Roman"/>
          <w:sz w:val="24"/>
          <w:szCs w:val="24"/>
        </w:rPr>
        <w:t>，细菌芽孢为</w:t>
      </w:r>
      <w:r w:rsidRPr="00D6413D">
        <w:rPr>
          <w:rFonts w:ascii="Times New Roman" w:eastAsia="宋体" w:hAnsi="Times New Roman" w:cs="Times New Roman"/>
          <w:sz w:val="24"/>
          <w:szCs w:val="24"/>
        </w:rPr>
        <w:t>72h</w:t>
      </w:r>
      <w:r w:rsidRPr="00D6413D">
        <w:rPr>
          <w:rFonts w:ascii="Times New Roman" w:eastAsia="宋体" w:hAnsi="Times New Roman" w:cs="Times New Roman"/>
          <w:sz w:val="24"/>
          <w:szCs w:val="24"/>
        </w:rPr>
        <w:t>），计数最终结果的菌落数。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5</w:t>
      </w:r>
      <w:r w:rsidRPr="00D6413D">
        <w:rPr>
          <w:rFonts w:ascii="Times New Roman" w:eastAsia="宋体" w:hAnsi="Times New Roman" w:cs="Times New Roman"/>
          <w:sz w:val="24"/>
          <w:szCs w:val="24"/>
        </w:rPr>
        <w:t>）计数菌落时，一般以肉眼观察，必要时用放大镜检查。以菌落数在</w:t>
      </w:r>
      <w:r w:rsidRPr="00D6413D">
        <w:rPr>
          <w:rFonts w:ascii="Times New Roman" w:eastAsia="宋体" w:hAnsi="Times New Roman" w:cs="Times New Roman"/>
          <w:sz w:val="24"/>
          <w:szCs w:val="24"/>
        </w:rPr>
        <w:t>15CFU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D6413D">
        <w:rPr>
          <w:rFonts w:ascii="Times New Roman" w:eastAsia="宋体" w:hAnsi="Times New Roman" w:cs="Times New Roman"/>
          <w:sz w:val="24"/>
          <w:szCs w:val="24"/>
        </w:rPr>
        <w:t>300CFU</w:t>
      </w:r>
      <w:r w:rsidRPr="00D6413D">
        <w:rPr>
          <w:rFonts w:ascii="Times New Roman" w:eastAsia="宋体" w:hAnsi="Times New Roman" w:cs="Times New Roman"/>
          <w:sz w:val="24"/>
          <w:szCs w:val="24"/>
        </w:rPr>
        <w:t>的平板为准，每个稀释度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sz w:val="24"/>
          <w:szCs w:val="24"/>
        </w:rPr>
        <w:t>个平板生长菌落数全合乎上述标准，则以该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sz w:val="24"/>
          <w:szCs w:val="24"/>
        </w:rPr>
        <w:t>个平板的菌落平均值作为结果；若有</w:t>
      </w:r>
      <w:r w:rsidRPr="00D6413D">
        <w:rPr>
          <w:rFonts w:ascii="Times New Roman" w:eastAsia="宋体" w:hAnsi="Times New Roman" w:cs="Times New Roman"/>
          <w:sz w:val="24"/>
          <w:szCs w:val="24"/>
        </w:rPr>
        <w:t>2</w:t>
      </w:r>
      <w:r w:rsidRPr="00D6413D">
        <w:rPr>
          <w:rFonts w:ascii="Times New Roman" w:eastAsia="宋体" w:hAnsi="Times New Roman" w:cs="Times New Roman"/>
          <w:sz w:val="24"/>
          <w:szCs w:val="24"/>
        </w:rPr>
        <w:t>个符合上述标准，则以该合格的两个平板菌落的平均值为结果。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对估计菌量极少的样本（如消毒处理后样本），在培养计数时可不作稀释（未稀释的原液平板菌落数未达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15</w:t>
      </w:r>
      <w:r w:rsidRPr="00D6413D">
        <w:rPr>
          <w:rFonts w:ascii="Times New Roman" w:eastAsia="宋体" w:hAnsi="Times New Roman" w:cs="Times New Roman"/>
          <w:sz w:val="24"/>
          <w:szCs w:val="24"/>
        </w:rPr>
        <w:t>时，亦可用其计算最终结果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6</w:t>
      </w:r>
      <w:r w:rsidRPr="00D6413D">
        <w:rPr>
          <w:rFonts w:ascii="Times New Roman" w:eastAsia="宋体" w:hAnsi="Times New Roman" w:cs="Times New Roman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根据稀释倍数和接种量计算每毫升菌液中的平均菌落数</w:t>
      </w:r>
      <w:r w:rsidRPr="00D6413D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操作误差测定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平板间、稀释度间误差率不应超过</w:t>
      </w:r>
      <w:r w:rsidRPr="00D6413D">
        <w:rPr>
          <w:rFonts w:ascii="Times New Roman" w:eastAsia="宋体" w:hAnsi="Times New Roman" w:cs="Times New Roman"/>
          <w:sz w:val="24"/>
          <w:szCs w:val="24"/>
        </w:rPr>
        <w:t>10%</w:t>
      </w:r>
      <w:r w:rsidRPr="00D6413D">
        <w:rPr>
          <w:rFonts w:ascii="Times New Roman" w:eastAsia="宋体" w:hAnsi="Times New Roman" w:cs="Times New Roman"/>
          <w:sz w:val="24"/>
          <w:szCs w:val="24"/>
        </w:rPr>
        <w:t>。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计算公式如下：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平板间误差率</w:t>
      </w:r>
      <w:r w:rsidRPr="00D6413D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eastAsia="宋体" w:hAnsi="Cambria Math" w:cs="Times New Roman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平板间菌落平均数</m:t>
                </m:r>
                <m:r>
                  <m:rPr>
                    <m:sty m:val="p"/>
                  </m:rPr>
                  <w:rPr>
                    <w:rFonts w:ascii="Cambria Math" w:eastAsia="宋体" w:hAnsi="Cambria Math" w:cs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各平板菌落数</m:t>
                </m:r>
              </m:e>
            </m:d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的绝对值之和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各平板菌落数之和</m:t>
            </m:r>
          </m:den>
        </m:f>
      </m:oMath>
      <w:r w:rsidRPr="00D6413D">
        <w:rPr>
          <w:rFonts w:ascii="宋体" w:eastAsia="宋体" w:hAnsi="宋体" w:cs="Times New Roman"/>
          <w:sz w:val="24"/>
          <w:szCs w:val="24"/>
        </w:rPr>
        <w:t>×</w:t>
      </w:r>
      <w:r w:rsidRPr="00D6413D">
        <w:rPr>
          <w:rFonts w:ascii="Times New Roman" w:eastAsia="宋体" w:hAnsi="Times New Roman" w:cs="Times New Roman"/>
          <w:sz w:val="24"/>
          <w:szCs w:val="24"/>
        </w:rPr>
        <w:t>100%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="480"/>
        <w:rPr>
          <w:rFonts w:ascii="Times New Roman" w:eastAsia="宋体" w:hAnsi="Times New Roman" w:cs="Times New Roman"/>
          <w:iCs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稀释度间误差率</w:t>
      </w:r>
      <w:r w:rsidRPr="00D6413D">
        <w:rPr>
          <w:rFonts w:ascii="宋体" w:eastAsia="宋体" w:hAnsi="宋体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d>
              <m:dPr>
                <m:begChr m:val="（"/>
                <m:endChr m:val="）"/>
                <m:ctrlPr>
                  <w:rPr>
                    <w:rFonts w:ascii="Cambria Math" w:eastAsia="宋体" w:hAnsi="Cambria Math" w:cs="Times New Roman"/>
                    <w:iCs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稀释度间菌落平均数</m:t>
                </m:r>
                <m:r>
                  <m:rPr>
                    <m:sty m:val="p"/>
                  </m:rPr>
                  <w:rPr>
                    <w:rFonts w:ascii="Cambria Math" w:eastAsia="宋体" w:hAnsi="Cambria Math" w:cs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宋体" w:hAnsi="Cambria Math" w:cs="Times New Roman" w:hint="eastAsia"/>
                    <w:sz w:val="28"/>
                    <w:szCs w:val="28"/>
                  </w:rPr>
                  <m:t>各稀释度菌落数</m:t>
                </m:r>
              </m:e>
            </m:d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的绝对值之和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各稀释度菌落数之和</m:t>
            </m:r>
          </m:den>
        </m:f>
      </m:oMath>
      <w:r w:rsidRPr="00D6413D">
        <w:rPr>
          <w:rFonts w:ascii="宋体" w:eastAsia="宋体" w:hAnsi="宋体" w:cs="Times New Roman"/>
          <w:sz w:val="24"/>
          <w:szCs w:val="24"/>
        </w:rPr>
        <w:t>×</w:t>
      </w:r>
      <w:r w:rsidRPr="00D6413D">
        <w:rPr>
          <w:rFonts w:ascii="Times New Roman" w:eastAsia="宋体" w:hAnsi="Times New Roman" w:cs="Times New Roman"/>
          <w:sz w:val="24"/>
          <w:szCs w:val="24"/>
        </w:rPr>
        <w:t>100%</w:t>
      </w:r>
    </w:p>
    <w:bookmarkEnd w:id="31"/>
    <w:p w:rsidR="00D6413D" w:rsidRPr="00D6413D" w:rsidRDefault="00D6413D" w:rsidP="00D6413D">
      <w:pPr>
        <w:rPr>
          <w:rFonts w:ascii="Times New Roman" w:eastAsia="宋体" w:hAnsi="Times New Roman" w:cs="Times New Roman"/>
          <w:lang w:val="zh-CN"/>
        </w:rPr>
      </w:pP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lastRenderedPageBreak/>
        <w:t xml:space="preserve">8.2 </w:t>
      </w:r>
      <w:r w:rsidRPr="00D6413D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定性灭菌试验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 w:rsidRPr="00D6413D">
        <w:rPr>
          <w:rFonts w:ascii="Times New Roman" w:eastAsia="宋体" w:hAnsi="Times New Roman" w:cs="Times New Roman" w:hint="eastAsia"/>
          <w:b/>
          <w:bCs/>
          <w:sz w:val="24"/>
        </w:rPr>
        <w:t>试验原则或要求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）对于灭菌产品的试验，应用文献报道</w:t>
      </w:r>
      <w:r w:rsidRPr="00D6413D">
        <w:rPr>
          <w:rFonts w:ascii="Times New Roman" w:eastAsia="宋体" w:hAnsi="Times New Roman" w:cs="Times New Roman"/>
          <w:sz w:val="24"/>
          <w:szCs w:val="24"/>
        </w:rPr>
        <w:t>或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前期</w:t>
      </w:r>
      <w:r w:rsidRPr="00D6413D">
        <w:rPr>
          <w:rFonts w:ascii="Times New Roman" w:eastAsia="宋体" w:hAnsi="Times New Roman" w:cs="Times New Roman"/>
          <w:sz w:val="24"/>
          <w:szCs w:val="24"/>
        </w:rPr>
        <w:t>试验摸索的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最低使用浓度（强度）和最短作用时间进行试验。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2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）一、二类消毒剂该试验应至少重复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次，三类消毒剂应至少重复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次。样本总量应不少于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sz w:val="24"/>
          <w:szCs w:val="24"/>
        </w:rPr>
        <w:t>0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个，每次试验应设立规定数量的阴性对照和阳性对照。</w:t>
      </w:r>
    </w:p>
    <w:p w:rsidR="00D6413D" w:rsidRPr="00D6413D" w:rsidRDefault="00D6413D" w:rsidP="00D6413D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6413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）根据消毒对象的洁净程度选择有机物干扰浓度，与中和剂鉴定试验中所用有机物浓度保持一致。</w:t>
      </w:r>
    </w:p>
    <w:p w:rsidR="00D6413D" w:rsidRPr="00D6413D" w:rsidRDefault="00D6413D" w:rsidP="00D6413D">
      <w:pPr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6413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4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）对于专用于灭菌，不作它用的消毒剂，只需做</w:t>
      </w:r>
      <w:bookmarkStart w:id="32" w:name="_Hlk152274490"/>
      <w:r w:rsidRPr="00D6413D">
        <w:rPr>
          <w:rFonts w:ascii="Times New Roman" w:eastAsia="宋体" w:hAnsi="Times New Roman" w:cs="Times New Roman" w:hint="eastAsia"/>
          <w:sz w:val="24"/>
          <w:szCs w:val="24"/>
        </w:rPr>
        <w:t>蜡样杆菌、类炭疽杆菌或枯草杆菌黑色变种芽孢</w:t>
      </w:r>
      <w:bookmarkEnd w:id="32"/>
      <w:r w:rsidRPr="00D6413D">
        <w:rPr>
          <w:rFonts w:ascii="Times New Roman" w:eastAsia="宋体" w:hAnsi="Times New Roman" w:cs="Times New Roman" w:hint="eastAsia"/>
          <w:sz w:val="24"/>
          <w:szCs w:val="24"/>
        </w:rPr>
        <w:t>杀灭试验，可不做病毒、真菌、分枝杆菌及细菌繁殖体杀灭试验，但对既用于灭菌</w:t>
      </w:r>
      <w:r w:rsidRPr="00D6413D">
        <w:rPr>
          <w:rFonts w:ascii="Times New Roman" w:eastAsia="宋体" w:hAnsi="Times New Roman" w:cs="Times New Roman"/>
          <w:sz w:val="24"/>
          <w:szCs w:val="24"/>
        </w:rPr>
        <w:t>，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又用于消毒的消毒剂则按上述要求选择相应微生物进行试验。</w:t>
      </w:r>
    </w:p>
    <w:p w:rsidR="00D6413D" w:rsidRPr="00D6413D" w:rsidRDefault="00D6413D" w:rsidP="00D6413D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操作步骤</w:t>
      </w:r>
    </w:p>
    <w:p w:rsidR="00D6413D" w:rsidRPr="00D6413D" w:rsidRDefault="00D6413D" w:rsidP="00D6413D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）按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D6413D">
        <w:rPr>
          <w:rFonts w:ascii="Times New Roman" w:eastAsia="宋体" w:hAnsi="Times New Roman" w:cs="Times New Roman"/>
          <w:sz w:val="24"/>
          <w:szCs w:val="24"/>
        </w:rPr>
        <w:t>.1</w:t>
      </w:r>
      <w:r w:rsidRPr="00D6413D">
        <w:rPr>
          <w:rFonts w:ascii="Times New Roman" w:eastAsia="宋体" w:hAnsi="Times New Roman" w:cs="Times New Roman"/>
          <w:sz w:val="24"/>
          <w:szCs w:val="24"/>
        </w:rPr>
        <w:t>配制实验用菌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片</w:t>
      </w:r>
      <w:r w:rsidRPr="00D6413D">
        <w:rPr>
          <w:rFonts w:ascii="Times New Roman" w:eastAsia="宋体" w:hAnsi="Times New Roman" w:cs="Times New Roman"/>
          <w:sz w:val="24"/>
          <w:szCs w:val="24"/>
        </w:rPr>
        <w:t>，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使每个菌片的回收菌数为</w:t>
      </w:r>
      <w:r w:rsidRPr="00D6413D">
        <w:rPr>
          <w:rFonts w:ascii="Times New Roman" w:eastAsia="宋体" w:hAnsi="Times New Roman" w:cs="Times New Roman"/>
          <w:sz w:val="24"/>
          <w:szCs w:val="24"/>
        </w:rPr>
        <w:t>1</w:t>
      </w:r>
      <w:r w:rsidRPr="00D6413D">
        <w:rPr>
          <w:rFonts w:ascii="宋体" w:eastAsia="宋体" w:hAnsi="宋体" w:cs="Times New Roman"/>
          <w:sz w:val="24"/>
          <w:szCs w:val="24"/>
        </w:rPr>
        <w:t>×</w:t>
      </w:r>
      <w:r w:rsidRPr="00D6413D">
        <w:rPr>
          <w:rFonts w:ascii="Times New Roman" w:eastAsia="宋体" w:hAnsi="Times New Roman" w:cs="Times New Roman"/>
          <w:sz w:val="24"/>
          <w:szCs w:val="24"/>
        </w:rPr>
        <w:t>10</w:t>
      </w:r>
      <w:r w:rsidRPr="00D6413D">
        <w:rPr>
          <w:rFonts w:ascii="Times New Roman" w:eastAsia="宋体" w:hAnsi="Times New Roman" w:cs="Times New Roman"/>
          <w:sz w:val="24"/>
          <w:szCs w:val="24"/>
          <w:vertAlign w:val="superscript"/>
        </w:rPr>
        <w:t>6</w:t>
      </w:r>
      <w:r w:rsidRPr="00D6413D">
        <w:rPr>
          <w:rFonts w:ascii="Times New Roman" w:eastAsia="宋体" w:hAnsi="Times New Roman" w:cs="Times New Roman"/>
          <w:sz w:val="24"/>
          <w:szCs w:val="24"/>
        </w:rPr>
        <w:t>CFU/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片</w:t>
      </w:r>
      <w:r w:rsidRPr="00D6413D">
        <w:rPr>
          <w:rFonts w:ascii="Times New Roman" w:eastAsia="宋体" w:hAnsi="Times New Roman" w:cs="Times New Roman"/>
          <w:sz w:val="24"/>
          <w:szCs w:val="24"/>
        </w:rPr>
        <w:t>～</w:t>
      </w:r>
      <w:r w:rsidRPr="00D6413D">
        <w:rPr>
          <w:rFonts w:ascii="Times New Roman" w:eastAsia="宋体" w:hAnsi="Times New Roman" w:cs="Times New Roman"/>
          <w:sz w:val="24"/>
          <w:szCs w:val="24"/>
        </w:rPr>
        <w:t>5</w:t>
      </w:r>
      <w:r w:rsidRPr="00D6413D">
        <w:rPr>
          <w:rFonts w:ascii="宋体" w:eastAsia="宋体" w:hAnsi="宋体" w:cs="Times New Roman"/>
          <w:sz w:val="24"/>
          <w:szCs w:val="24"/>
        </w:rPr>
        <w:t>×</w:t>
      </w:r>
      <w:r w:rsidRPr="00D6413D">
        <w:rPr>
          <w:rFonts w:ascii="Times New Roman" w:eastAsia="宋体" w:hAnsi="Times New Roman" w:cs="Times New Roman"/>
          <w:sz w:val="24"/>
          <w:szCs w:val="24"/>
        </w:rPr>
        <w:t>10</w:t>
      </w:r>
      <w:r w:rsidRPr="00D6413D">
        <w:rPr>
          <w:rFonts w:ascii="Times New Roman" w:eastAsia="宋体" w:hAnsi="Times New Roman" w:cs="Times New Roman"/>
          <w:sz w:val="24"/>
          <w:szCs w:val="24"/>
          <w:vertAlign w:val="superscript"/>
        </w:rPr>
        <w:t>6</w:t>
      </w:r>
      <w:r w:rsidRPr="00D6413D">
        <w:rPr>
          <w:rFonts w:ascii="Times New Roman" w:eastAsia="宋体" w:hAnsi="Times New Roman" w:cs="Times New Roman"/>
          <w:sz w:val="24"/>
          <w:szCs w:val="24"/>
        </w:rPr>
        <w:t>CFU/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片。</w:t>
      </w:r>
    </w:p>
    <w:p w:rsidR="00D6413D" w:rsidRPr="00D6413D" w:rsidRDefault="00D6413D" w:rsidP="00D6413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6413D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/>
          <w:sz w:val="24"/>
          <w:szCs w:val="24"/>
        </w:rPr>
        <w:t>取无菌平皿，标明所注入消毒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液</w:t>
      </w:r>
      <w:r w:rsidRPr="00D6413D">
        <w:rPr>
          <w:rFonts w:ascii="Times New Roman" w:eastAsia="宋体" w:hAnsi="Times New Roman" w:cs="Times New Roman"/>
          <w:sz w:val="24"/>
          <w:szCs w:val="24"/>
        </w:rPr>
        <w:t>的浓度。按每片</w:t>
      </w:r>
      <w:r w:rsidRPr="00D6413D">
        <w:rPr>
          <w:rFonts w:ascii="Times New Roman" w:eastAsia="宋体" w:hAnsi="Times New Roman" w:cs="Times New Roman"/>
          <w:sz w:val="24"/>
          <w:szCs w:val="24"/>
        </w:rPr>
        <w:t>5.0ml</w:t>
      </w:r>
      <w:r w:rsidRPr="00D6413D">
        <w:rPr>
          <w:rFonts w:ascii="Times New Roman" w:eastAsia="宋体" w:hAnsi="Times New Roman" w:cs="Times New Roman"/>
          <w:sz w:val="24"/>
          <w:szCs w:val="24"/>
        </w:rPr>
        <w:t>的量，吸取相应浓度的消毒剂溶液注入平皿中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，将平皿</w:t>
      </w:r>
      <w:r w:rsidRPr="00D6413D">
        <w:rPr>
          <w:rFonts w:ascii="Times New Roman" w:eastAsia="宋体" w:hAnsi="Times New Roman" w:cs="Times New Roman"/>
          <w:sz w:val="24"/>
          <w:szCs w:val="24"/>
        </w:rPr>
        <w:t>置</w:t>
      </w:r>
      <w:r w:rsidRPr="00D6413D">
        <w:rPr>
          <w:rFonts w:ascii="Times New Roman" w:eastAsia="宋体" w:hAnsi="Times New Roman" w:cs="Times New Roman"/>
          <w:sz w:val="24"/>
          <w:szCs w:val="24"/>
        </w:rPr>
        <w:t>20</w:t>
      </w:r>
      <w:r w:rsidRPr="00D6413D">
        <w:rPr>
          <w:rFonts w:ascii="宋体" w:eastAsia="宋体" w:hAnsi="宋体" w:cs="Times New Roman" w:hint="eastAsia"/>
          <w:sz w:val="24"/>
          <w:szCs w:val="24"/>
        </w:rPr>
        <w:t>℃±</w:t>
      </w:r>
      <w:r w:rsidRPr="00D6413D">
        <w:rPr>
          <w:rFonts w:ascii="Times New Roman" w:eastAsia="宋体" w:hAnsi="Times New Roman" w:cs="Times New Roman"/>
          <w:sz w:val="24"/>
          <w:szCs w:val="24"/>
        </w:rPr>
        <w:t>1</w:t>
      </w:r>
      <w:r w:rsidRPr="00D6413D">
        <w:rPr>
          <w:rFonts w:ascii="宋体" w:eastAsia="宋体" w:hAnsi="宋体" w:cs="Times New Roman" w:hint="eastAsia"/>
          <w:sz w:val="24"/>
          <w:szCs w:val="24"/>
        </w:rPr>
        <w:t>℃</w:t>
      </w:r>
      <w:r w:rsidRPr="00D6413D">
        <w:rPr>
          <w:rFonts w:ascii="Times New Roman" w:eastAsia="宋体" w:hAnsi="Times New Roman" w:cs="Times New Roman"/>
          <w:sz w:val="24"/>
          <w:szCs w:val="24"/>
        </w:rPr>
        <w:t>水浴箱内</w:t>
      </w:r>
      <w:r w:rsidRPr="00D6413D">
        <w:rPr>
          <w:rFonts w:ascii="Times New Roman" w:eastAsia="宋体" w:hAnsi="Times New Roman" w:cs="Times New Roman"/>
          <w:sz w:val="24"/>
          <w:szCs w:val="24"/>
        </w:rPr>
        <w:t>5min</w:t>
      </w:r>
      <w:r w:rsidRPr="00D6413D">
        <w:rPr>
          <w:rFonts w:ascii="Times New Roman" w:eastAsia="宋体" w:hAnsi="Times New Roman" w:cs="Times New Roman"/>
          <w:sz w:val="24"/>
          <w:szCs w:val="24"/>
        </w:rPr>
        <w:t>后，用无菌镊子分别放入预先制备的菌片</w:t>
      </w:r>
      <w:bookmarkStart w:id="33" w:name="OLE_LINK11"/>
      <w:bookmarkStart w:id="34" w:name="OLE_LINK12"/>
      <w:r w:rsidRPr="00D6413D">
        <w:rPr>
          <w:rFonts w:ascii="Times New Roman" w:eastAsia="宋体" w:hAnsi="Times New Roman" w:cs="Times New Roman"/>
          <w:sz w:val="24"/>
          <w:szCs w:val="24"/>
        </w:rPr>
        <w:t>6</w:t>
      </w:r>
      <w:r w:rsidRPr="00D6413D">
        <w:rPr>
          <w:rFonts w:ascii="Times New Roman" w:eastAsia="宋体" w:hAnsi="Times New Roman" w:cs="Times New Roman"/>
          <w:sz w:val="24"/>
          <w:szCs w:val="24"/>
        </w:rPr>
        <w:t>片</w:t>
      </w:r>
      <w:bookmarkEnd w:id="33"/>
      <w:bookmarkEnd w:id="34"/>
      <w:r w:rsidRPr="00D6413D">
        <w:rPr>
          <w:rFonts w:ascii="Times New Roman" w:eastAsia="宋体" w:hAnsi="Times New Roman" w:cs="Times New Roman"/>
          <w:sz w:val="24"/>
          <w:szCs w:val="24"/>
        </w:rPr>
        <w:t>，并使之浸透于消毒液中。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sz w:val="24"/>
          <w:szCs w:val="24"/>
        </w:rPr>
        <w:t>）待菌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片与消毒剂相</w:t>
      </w:r>
      <w:r w:rsidRPr="00D6413D">
        <w:rPr>
          <w:rFonts w:ascii="Times New Roman" w:eastAsia="宋体" w:hAnsi="Times New Roman" w:cs="Times New Roman"/>
          <w:sz w:val="24"/>
          <w:szCs w:val="24"/>
        </w:rPr>
        <w:t>互作用至各预定时间，用无菌镊子将菌片取出分别移入含</w:t>
      </w:r>
      <w:r w:rsidRPr="00D6413D">
        <w:rPr>
          <w:rFonts w:ascii="Times New Roman" w:eastAsia="宋体" w:hAnsi="Times New Roman" w:cs="Times New Roman"/>
          <w:sz w:val="24"/>
          <w:szCs w:val="24"/>
        </w:rPr>
        <w:t>5.0ml</w:t>
      </w:r>
      <w:r w:rsidRPr="00D6413D">
        <w:rPr>
          <w:rFonts w:ascii="Times New Roman" w:eastAsia="宋体" w:hAnsi="Times New Roman" w:cs="Times New Roman"/>
          <w:sz w:val="24"/>
          <w:szCs w:val="24"/>
        </w:rPr>
        <w:t>中和剂试管中。用电动混合器混合</w:t>
      </w:r>
      <w:r w:rsidRPr="00D6413D">
        <w:rPr>
          <w:rFonts w:ascii="Times New Roman" w:eastAsia="宋体" w:hAnsi="Times New Roman" w:cs="Times New Roman"/>
          <w:sz w:val="24"/>
          <w:szCs w:val="24"/>
        </w:rPr>
        <w:t>20s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或将试管在手掌上振敲</w:t>
      </w:r>
      <w:r w:rsidRPr="00D6413D">
        <w:rPr>
          <w:rFonts w:ascii="Times New Roman" w:eastAsia="宋体" w:hAnsi="Times New Roman" w:cs="Times New Roman"/>
          <w:sz w:val="24"/>
          <w:szCs w:val="24"/>
        </w:rPr>
        <w:t>80</w:t>
      </w:r>
      <w:r w:rsidRPr="00D6413D">
        <w:rPr>
          <w:rFonts w:ascii="Times New Roman" w:eastAsia="宋体" w:hAnsi="Times New Roman" w:cs="Times New Roman"/>
          <w:sz w:val="24"/>
          <w:szCs w:val="24"/>
        </w:rPr>
        <w:t>次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），作为试验组样本。</w:t>
      </w:r>
      <w:r w:rsidRPr="00D6413D">
        <w:rPr>
          <w:rFonts w:ascii="Times New Roman" w:eastAsia="宋体" w:hAnsi="Times New Roman" w:cs="Times New Roman"/>
          <w:sz w:val="24"/>
          <w:szCs w:val="24"/>
        </w:rPr>
        <w:t>混匀后，吸取</w:t>
      </w:r>
      <w:r w:rsidRPr="00D6413D">
        <w:rPr>
          <w:rFonts w:ascii="Times New Roman" w:eastAsia="宋体" w:hAnsi="Times New Roman" w:cs="Times New Roman"/>
          <w:sz w:val="24"/>
          <w:szCs w:val="24"/>
        </w:rPr>
        <w:t>1.0</w:t>
      </w:r>
      <w:bookmarkStart w:id="35" w:name="OLE_LINK19"/>
      <w:bookmarkStart w:id="36" w:name="OLE_LINK20"/>
      <w:r w:rsidRPr="00D6413D">
        <w:rPr>
          <w:rFonts w:ascii="Times New Roman" w:eastAsia="宋体" w:hAnsi="Times New Roman" w:cs="Times New Roman"/>
          <w:sz w:val="24"/>
          <w:szCs w:val="24"/>
        </w:rPr>
        <w:t>ml</w:t>
      </w:r>
      <w:bookmarkEnd w:id="35"/>
      <w:bookmarkEnd w:id="36"/>
      <w:r w:rsidRPr="00D6413D">
        <w:rPr>
          <w:rFonts w:ascii="Times New Roman" w:eastAsia="宋体" w:hAnsi="Times New Roman" w:cs="Times New Roman"/>
          <w:sz w:val="24"/>
          <w:szCs w:val="24"/>
        </w:rPr>
        <w:t>直接接种平皿，每管接种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/>
          <w:sz w:val="24"/>
          <w:szCs w:val="24"/>
        </w:rPr>
        <w:t>个平皿，测定存活菌数。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4</w:t>
      </w:r>
      <w:r w:rsidRPr="00D6413D">
        <w:rPr>
          <w:rFonts w:ascii="Times New Roman" w:eastAsia="宋体" w:hAnsi="Times New Roman" w:cs="Times New Roman"/>
          <w:sz w:val="24"/>
          <w:szCs w:val="24"/>
        </w:rPr>
        <w:t>）另取一平皿，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加入</w:t>
      </w:r>
      <w:r w:rsidRPr="00D6413D">
        <w:rPr>
          <w:rFonts w:ascii="Times New Roman" w:eastAsia="宋体" w:hAnsi="Times New Roman" w:cs="Times New Roman"/>
          <w:sz w:val="24"/>
          <w:szCs w:val="24"/>
        </w:rPr>
        <w:t>30.0ml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标准硬水代替消毒液，放入</w:t>
      </w:r>
      <w:r w:rsidRPr="00D6413D">
        <w:rPr>
          <w:rFonts w:ascii="Times New Roman" w:eastAsia="宋体" w:hAnsi="Times New Roman" w:cs="Times New Roman"/>
          <w:sz w:val="24"/>
          <w:szCs w:val="24"/>
        </w:rPr>
        <w:t>6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片菌片，作用至预定时间，取出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片，分别移入含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D6413D">
        <w:rPr>
          <w:rFonts w:ascii="Times New Roman" w:eastAsia="宋体" w:hAnsi="Times New Roman" w:cs="Times New Roman"/>
          <w:sz w:val="24"/>
          <w:szCs w:val="24"/>
        </w:rPr>
        <w:t>.0ml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中和剂试管中，其随后的试验步骤与上述试验组相同，</w:t>
      </w:r>
      <w:r w:rsidRPr="00D6413D">
        <w:rPr>
          <w:rFonts w:ascii="Times New Roman" w:eastAsia="宋体" w:hAnsi="Times New Roman" w:cs="Times New Roman"/>
          <w:sz w:val="24"/>
          <w:szCs w:val="24"/>
        </w:rPr>
        <w:t>作为阳性对照组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样本</w:t>
      </w:r>
      <w:r w:rsidRPr="00D6413D">
        <w:rPr>
          <w:rFonts w:ascii="Times New Roman" w:eastAsia="宋体" w:hAnsi="Times New Roman" w:cs="Times New Roman"/>
          <w:sz w:val="24"/>
          <w:szCs w:val="24"/>
        </w:rPr>
        <w:t>。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另取出</w:t>
      </w:r>
      <w:r w:rsidRPr="00D6413D">
        <w:rPr>
          <w:rFonts w:ascii="Times New Roman" w:eastAsia="宋体" w:hAnsi="Times New Roman" w:cs="Times New Roman"/>
          <w:sz w:val="24"/>
          <w:szCs w:val="24"/>
        </w:rPr>
        <w:t>3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片，分别移入一含</w:t>
      </w:r>
      <w:r w:rsidRPr="00D6413D">
        <w:rPr>
          <w:rFonts w:ascii="Times New Roman" w:eastAsia="宋体" w:hAnsi="Times New Roman" w:cs="Times New Roman"/>
          <w:sz w:val="24"/>
          <w:szCs w:val="24"/>
        </w:rPr>
        <w:t>5.0ml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中和剂肉汤试管中，做活菌培养计数，作为菌数对照组样本。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/>
          <w:sz w:val="24"/>
          <w:szCs w:val="24"/>
        </w:rPr>
        <w:t>5</w:t>
      </w:r>
      <w:r w:rsidRPr="00D6413D">
        <w:rPr>
          <w:rFonts w:ascii="Times New Roman" w:eastAsia="宋体" w:hAnsi="Times New Roman" w:cs="Times New Roman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取同批次使用的中和剂和稀释液各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1.0ml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，分别接种于同批平皿，做活菌培养计数，作为阴性对照组。</w:t>
      </w:r>
    </w:p>
    <w:p w:rsidR="00D6413D" w:rsidRPr="00D6413D" w:rsidRDefault="00D6413D" w:rsidP="00D6413D">
      <w:pPr>
        <w:autoSpaceDE w:val="0"/>
        <w:autoSpaceDN w:val="0"/>
        <w:adjustRightInd w:val="0"/>
        <w:snapToGrid w:val="0"/>
        <w:spacing w:line="360" w:lineRule="auto"/>
        <w:ind w:firstLine="425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D6413D">
        <w:rPr>
          <w:rFonts w:ascii="Times New Roman" w:eastAsia="宋体" w:hAnsi="Times New Roman" w:cs="Times New Roman"/>
          <w:sz w:val="24"/>
          <w:szCs w:val="24"/>
        </w:rPr>
        <w:t>所有试验样本均在</w:t>
      </w:r>
      <w:r w:rsidRPr="00D6413D">
        <w:rPr>
          <w:rFonts w:ascii="Times New Roman" w:eastAsia="宋体" w:hAnsi="Times New Roman" w:cs="Times New Roman"/>
          <w:sz w:val="24"/>
          <w:szCs w:val="24"/>
        </w:rPr>
        <w:t>36</w:t>
      </w:r>
      <w:r w:rsidRPr="00D6413D">
        <w:rPr>
          <w:rFonts w:ascii="宋体" w:eastAsia="宋体" w:hAnsi="宋体" w:cs="Times New Roman"/>
          <w:sz w:val="24"/>
          <w:szCs w:val="24"/>
        </w:rPr>
        <w:t>±</w:t>
      </w:r>
      <w:r w:rsidRPr="00D6413D">
        <w:rPr>
          <w:rFonts w:ascii="Times New Roman" w:eastAsia="宋体" w:hAnsi="Times New Roman" w:cs="Times New Roman"/>
          <w:sz w:val="24"/>
          <w:szCs w:val="24"/>
        </w:rPr>
        <w:t>1</w:t>
      </w:r>
      <w:r w:rsidRPr="00D6413D">
        <w:rPr>
          <w:rFonts w:ascii="宋体" w:eastAsia="宋体" w:hAnsi="宋体" w:cs="Times New Roman" w:hint="eastAsia"/>
          <w:sz w:val="24"/>
          <w:szCs w:val="24"/>
        </w:rPr>
        <w:t>℃</w:t>
      </w:r>
      <w:r w:rsidRPr="00D6413D">
        <w:rPr>
          <w:rFonts w:ascii="Times New Roman" w:eastAsia="宋体" w:hAnsi="Times New Roman" w:cs="Times New Roman"/>
          <w:sz w:val="24"/>
          <w:szCs w:val="24"/>
        </w:rPr>
        <w:t>温箱中培养，对细菌繁殖体培养</w:t>
      </w:r>
      <w:r w:rsidRPr="00D6413D">
        <w:rPr>
          <w:rFonts w:ascii="Times New Roman" w:eastAsia="宋体" w:hAnsi="Times New Roman" w:cs="Times New Roman"/>
          <w:sz w:val="24"/>
          <w:szCs w:val="24"/>
        </w:rPr>
        <w:t>48h</w:t>
      </w:r>
      <w:r w:rsidRPr="00D6413D">
        <w:rPr>
          <w:rFonts w:ascii="Times New Roman" w:eastAsia="宋体" w:hAnsi="Times New Roman" w:cs="Times New Roman"/>
          <w:sz w:val="24"/>
          <w:szCs w:val="24"/>
        </w:rPr>
        <w:t>观察最终结果；对细菌芽孢需培养</w:t>
      </w:r>
      <w:r w:rsidRPr="00D6413D">
        <w:rPr>
          <w:rFonts w:ascii="Times New Roman" w:eastAsia="宋体" w:hAnsi="Times New Roman" w:cs="Times New Roman"/>
          <w:sz w:val="24"/>
          <w:szCs w:val="24"/>
        </w:rPr>
        <w:t>7</w:t>
      </w:r>
      <w:r w:rsidRPr="00D6413D">
        <w:rPr>
          <w:rFonts w:ascii="Times New Roman" w:eastAsia="宋体" w:hAnsi="Times New Roman" w:cs="Times New Roman" w:hint="eastAsia"/>
          <w:sz w:val="24"/>
          <w:szCs w:val="24"/>
        </w:rPr>
        <w:t>天</w:t>
      </w:r>
      <w:r w:rsidRPr="00D6413D">
        <w:rPr>
          <w:rFonts w:ascii="Times New Roman" w:eastAsia="宋体" w:hAnsi="Times New Roman" w:cs="Times New Roman"/>
          <w:sz w:val="24"/>
          <w:szCs w:val="24"/>
        </w:rPr>
        <w:t>观察最终结果。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bookmarkStart w:id="37" w:name="_Toc1037_WPSOffice_Level1"/>
      <w:bookmarkStart w:id="38" w:name="_Toc86571724"/>
      <w:bookmarkEnd w:id="24"/>
      <w:bookmarkEnd w:id="25"/>
      <w:bookmarkEnd w:id="26"/>
      <w:r w:rsidRPr="00D6413D">
        <w:rPr>
          <w:rFonts w:ascii="Times New Roman" w:eastAsia="宋体" w:hAnsi="Times New Roman" w:cs="Times New Roman" w:hint="eastAsia"/>
          <w:b/>
          <w:bCs/>
          <w:sz w:val="24"/>
        </w:rPr>
        <w:lastRenderedPageBreak/>
        <w:t>判定标准</w:t>
      </w:r>
    </w:p>
    <w:p w:rsidR="00D6413D" w:rsidRPr="00D6413D" w:rsidRDefault="00D6413D" w:rsidP="00D6413D">
      <w:pPr>
        <w:spacing w:line="360" w:lineRule="auto"/>
        <w:ind w:firstLine="480"/>
        <w:rPr>
          <w:rFonts w:ascii="宋体" w:eastAsia="宋体" w:hAnsi="Courier New" w:cs="Courier New"/>
          <w:sz w:val="24"/>
          <w:szCs w:val="21"/>
        </w:rPr>
      </w:pPr>
      <w:r w:rsidRPr="00D6413D">
        <w:rPr>
          <w:rFonts w:ascii="宋体" w:eastAsia="宋体" w:hAnsi="Courier New" w:cs="Courier New" w:hint="eastAsia"/>
          <w:sz w:val="24"/>
          <w:szCs w:val="21"/>
        </w:rPr>
        <w:t>阳性对照组有菌生长且菌数符合要求，阴性对照组无菌生长，试验组均无菌生长，才可评定为灭菌浓度的消毒液。当低于此指标时，则应提高消毒剂的浓度或延长作用时间，重新作试验。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39" w:name="_Hlk152273745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:rsidR="00D6413D" w:rsidRPr="00D6413D" w:rsidRDefault="00D6413D" w:rsidP="00D6413D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以表格形式列出所有试验结果，并分析灭菌效果。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10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</w:p>
    <w:p w:rsidR="00D6413D" w:rsidRPr="00D6413D" w:rsidRDefault="00D6413D" w:rsidP="00D6413D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 w:hint="eastAsia"/>
        </w:rPr>
        <w:t xml:space="preserve"> </w:t>
      </w:r>
      <w:r w:rsidRPr="00D6413D">
        <w:rPr>
          <w:rFonts w:ascii="Times New Roman" w:eastAsia="宋体" w:hAnsi="Times New Roman" w:cs="Times New Roman"/>
        </w:rPr>
        <w:t xml:space="preserve">  </w:t>
      </w:r>
      <w:r w:rsidRPr="00D6413D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D6413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bookmarkEnd w:id="37"/>
    <w:bookmarkEnd w:id="38"/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>11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0" w:name="_Toc14648_WPSOffice_Level2"/>
      <w:bookmarkStart w:id="41" w:name="_Toc86571725"/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  <w:bookmarkEnd w:id="40"/>
      <w:bookmarkEnd w:id="41"/>
    </w:p>
    <w:p w:rsidR="00D6413D" w:rsidRPr="00D6413D" w:rsidRDefault="00D6413D" w:rsidP="00D6413D">
      <w:pPr>
        <w:spacing w:line="360" w:lineRule="auto"/>
        <w:rPr>
          <w:rFonts w:ascii="Times New Roman" w:eastAsia="宋体" w:hAnsi="Times New Roman" w:cs="Times New Roman"/>
          <w:lang w:val="zh-CN"/>
        </w:rPr>
      </w:pPr>
      <w:r w:rsidRPr="00D6413D">
        <w:rPr>
          <w:rFonts w:ascii="Times New Roman" w:eastAsia="宋体" w:hAnsi="Times New Roman" w:cs="Times New Roman" w:hint="eastAsia"/>
          <w:lang w:val="zh-CN"/>
        </w:rPr>
        <w:t xml:space="preserve"> </w:t>
      </w:r>
      <w:r w:rsidRPr="00D6413D">
        <w:rPr>
          <w:rFonts w:ascii="Times New Roman" w:eastAsia="宋体" w:hAnsi="Times New Roman" w:cs="Times New Roman"/>
          <w:lang w:val="zh-CN"/>
        </w:rPr>
        <w:t xml:space="preserve">   </w:t>
      </w:r>
      <w:r w:rsidRPr="00D6413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2" w:name="_Toc19992_WPSOffice_Level2"/>
      <w:bookmarkStart w:id="43" w:name="_Toc86571726"/>
      <w:r w:rsidRPr="00D6413D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  <w:bookmarkEnd w:id="42"/>
      <w:bookmarkEnd w:id="43"/>
    </w:p>
    <w:p w:rsidR="00D6413D" w:rsidRPr="00D6413D" w:rsidRDefault="00D6413D" w:rsidP="00D6413D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4" w:name="_Toc2803_WPSOffice_Level2"/>
      <w:bookmarkStart w:id="45" w:name="_Toc86571727"/>
      <w:r w:rsidRPr="00D6413D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</w:t>
      </w:r>
      <w:bookmarkEnd w:id="44"/>
      <w:bookmarkEnd w:id="45"/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D6413D" w:rsidRPr="00D6413D" w:rsidRDefault="00D6413D" w:rsidP="00D6413D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D6413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6" w:name="_Toc32350_WPSOffice_Level2"/>
      <w:bookmarkStart w:id="47" w:name="_Toc86571728"/>
      <w:r w:rsidRPr="00D6413D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</w:t>
      </w:r>
      <w:bookmarkEnd w:id="46"/>
      <w:bookmarkEnd w:id="47"/>
      <w:r w:rsidRPr="00D6413D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D6413D" w:rsidRPr="00D6413D" w:rsidRDefault="00D6413D" w:rsidP="00D6413D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D6413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8" w:name="_Toc86571740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12 </w:t>
      </w:r>
      <w:r w:rsidRPr="00D6413D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  <w:bookmarkEnd w:id="48"/>
    </w:p>
    <w:p w:rsidR="00D6413D" w:rsidRPr="00D6413D" w:rsidRDefault="00D6413D" w:rsidP="00D6413D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描述试验期间是否有任何生物安全问题。如有，详细列出，并说明处置情况。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9" w:name="_Toc86571742"/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  <w:bookmarkEnd w:id="49"/>
    </w:p>
    <w:p w:rsidR="00D6413D" w:rsidRPr="00D6413D" w:rsidRDefault="00D6413D" w:rsidP="00D6413D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D6413D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1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D6413D">
        <w:rPr>
          <w:rFonts w:ascii="Times New Roman" w:eastAsia="宋体" w:hAnsi="Times New Roman" w:cs="Times New Roman"/>
          <w:bCs/>
          <w:sz w:val="24"/>
          <w:szCs w:val="24"/>
        </w:rPr>
        <w:t>消毒剂实物图、消毒剂检验报告复印件、试验操作照片</w:t>
      </w:r>
      <w:r w:rsidRPr="00D6413D">
        <w:rPr>
          <w:rFonts w:ascii="Times New Roman" w:eastAsia="宋体" w:hAnsi="Times New Roman" w:cs="Times New Roman" w:hint="eastAsia"/>
          <w:bCs/>
          <w:sz w:val="24"/>
          <w:szCs w:val="24"/>
        </w:rPr>
        <w:t>和</w:t>
      </w:r>
      <w:r w:rsidRPr="00D6413D">
        <w:rPr>
          <w:rFonts w:ascii="Times New Roman" w:eastAsia="宋体" w:hAnsi="Times New Roman" w:cs="Times New Roman"/>
          <w:bCs/>
          <w:sz w:val="24"/>
          <w:szCs w:val="24"/>
        </w:rPr>
        <w:t>视频等。</w:t>
      </w:r>
    </w:p>
    <w:p w:rsidR="00D6413D" w:rsidRPr="00D6413D" w:rsidRDefault="00D6413D" w:rsidP="00D6413D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D6413D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D6413D" w:rsidRPr="00D6413D" w:rsidRDefault="00D6413D" w:rsidP="00D6413D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D6413D">
        <w:rPr>
          <w:rFonts w:ascii="Times New Roman" w:eastAsia="宋体" w:hAnsi="Times New Roman" w:cs="Times New Roman" w:hint="eastAsia"/>
          <w:bCs/>
          <w:sz w:val="24"/>
          <w:szCs w:val="24"/>
        </w:rPr>
        <w:t>附试验结果原始记录等。</w:t>
      </w:r>
    </w:p>
    <w:bookmarkEnd w:id="39"/>
    <w:p w:rsidR="00D6413D" w:rsidRPr="00D6413D" w:rsidRDefault="00D6413D" w:rsidP="00D6413D">
      <w:pPr>
        <w:spacing w:line="360" w:lineRule="auto"/>
        <w:rPr>
          <w:rFonts w:ascii="Times New Roman" w:eastAsia="宋体" w:hAnsi="Times New Roman" w:cs="Times New Roman"/>
        </w:rPr>
      </w:pPr>
    </w:p>
    <w:p w:rsidR="008C43D8" w:rsidRPr="00D6413D" w:rsidRDefault="008C43D8"/>
    <w:sectPr w:rsidR="008C43D8" w:rsidRPr="00D6413D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3D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6413D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8C863"/>
  <w15:chartTrackingRefBased/>
  <w15:docId w15:val="{66F9203C-034A-437D-B59C-90A8B031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413D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D6413D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D6413D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413D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D64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1733</Characters>
  <Application>Microsoft Office Word</Application>
  <DocSecurity>0</DocSecurity>
  <Lines>75</Lines>
  <Paragraphs>23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郭桂芳</cp:lastModifiedBy>
  <cp:revision>1</cp:revision>
  <dcterms:created xsi:type="dcterms:W3CDTF">2023-12-27T09:36:00Z</dcterms:created>
  <dcterms:modified xsi:type="dcterms:W3CDTF">2023-12-27T09:37:00Z</dcterms:modified>
</cp:coreProperties>
</file>