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进口兽药再注册申报资料要求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（征求意见稿）</w:t>
      </w:r>
    </w:p>
    <w:p>
      <w:pPr>
        <w:adjustRightInd w:val="0"/>
        <w:snapToGrid w:val="0"/>
        <w:spacing w:line="360" w:lineRule="auto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840" w:firstLineChars="300"/>
        <w:rPr>
          <w:rFonts w:hint="eastAsia" w:ascii="CESI黑体-GB13000" w:hAnsi="CESI黑体-GB13000" w:eastAsia="CESI黑体-GB13000" w:cs="CESI黑体-GB13000"/>
          <w:sz w:val="28"/>
          <w:szCs w:val="28"/>
        </w:rPr>
      </w:pPr>
      <w:bookmarkStart w:id="0" w:name="_GoBack"/>
      <w:r>
        <w:rPr>
          <w:rFonts w:hint="eastAsia" w:eastAsia="仿宋_GB2312"/>
          <w:sz w:val="28"/>
          <w:szCs w:val="28"/>
        </w:rPr>
        <w:t>一、证明性文件</w:t>
      </w:r>
    </w:p>
    <w:bookmarkEnd w:id="0"/>
    <w:p>
      <w:pPr>
        <w:adjustRightInd w:val="0"/>
        <w:snapToGrid w:val="0"/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hint="eastAsia" w:eastAsia="仿宋_GB2312"/>
          <w:sz w:val="28"/>
          <w:szCs w:val="28"/>
        </w:rPr>
        <w:t>一</w:t>
      </w:r>
      <w:r>
        <w:rPr>
          <w:rFonts w:eastAsia="仿宋_GB2312"/>
          <w:sz w:val="28"/>
          <w:szCs w:val="28"/>
        </w:rPr>
        <w:t>）兽药生产</w:t>
      </w:r>
      <w:r>
        <w:rPr>
          <w:rFonts w:hint="eastAsia" w:eastAsia="仿宋_GB2312"/>
          <w:sz w:val="28"/>
          <w:szCs w:val="28"/>
          <w:lang w:eastAsia="zh-CN"/>
        </w:rPr>
        <w:t>企业所在</w:t>
      </w:r>
      <w:r>
        <w:rPr>
          <w:rFonts w:eastAsia="仿宋_GB2312"/>
          <w:sz w:val="28"/>
          <w:szCs w:val="28"/>
        </w:rPr>
        <w:t>国</w:t>
      </w:r>
      <w:r>
        <w:rPr>
          <w:rFonts w:hint="eastAsia" w:eastAsia="仿宋_GB2312"/>
          <w:sz w:val="28"/>
          <w:szCs w:val="28"/>
        </w:rPr>
        <w:t>家</w:t>
      </w:r>
      <w:r>
        <w:rPr>
          <w:rFonts w:eastAsia="仿宋_GB2312"/>
          <w:sz w:val="28"/>
          <w:szCs w:val="28"/>
        </w:rPr>
        <w:t>或地区兽药管理机构出具的允许兽药上市销售及兽药生产企业符合</w:t>
      </w:r>
      <w:r>
        <w:rPr>
          <w:rFonts w:hint="eastAsia" w:eastAsia="仿宋_GB2312"/>
          <w:sz w:val="28"/>
          <w:szCs w:val="28"/>
        </w:rPr>
        <w:t>G</w:t>
      </w:r>
      <w:r>
        <w:rPr>
          <w:rFonts w:eastAsia="仿宋_GB2312"/>
          <w:sz w:val="28"/>
          <w:szCs w:val="28"/>
        </w:rPr>
        <w:t>MP的证明文件、公证文书及其中文译本</w:t>
      </w:r>
      <w:r>
        <w:rPr>
          <w:rFonts w:hint="eastAsia" w:eastAsia="仿宋_GB2312"/>
          <w:sz w:val="28"/>
          <w:szCs w:val="28"/>
        </w:rPr>
        <w:t>，证明文件应当符合世界卫生组织推荐的统一格式，经所在国公证机构公证及驻所在国中国使领馆认证。</w:t>
      </w:r>
    </w:p>
    <w:p>
      <w:pPr>
        <w:adjustRightInd w:val="0"/>
        <w:snapToGrid w:val="0"/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hint="eastAsia" w:eastAsia="仿宋_GB2312"/>
          <w:sz w:val="28"/>
          <w:szCs w:val="28"/>
        </w:rPr>
        <w:t>二</w:t>
      </w:r>
      <w:r>
        <w:rPr>
          <w:rFonts w:eastAsia="仿宋_GB2312"/>
          <w:sz w:val="28"/>
          <w:szCs w:val="28"/>
        </w:rPr>
        <w:t>）由境外兽药生产企业常驻中国代表机构办理注册事务的，应当提供《外国企业常驻中国代表机构登记证》复印件。</w:t>
      </w:r>
    </w:p>
    <w:p>
      <w:pPr>
        <w:adjustRightInd w:val="0"/>
        <w:snapToGrid w:val="0"/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hint="eastAsia" w:eastAsia="仿宋_GB2312"/>
          <w:sz w:val="28"/>
          <w:szCs w:val="28"/>
        </w:rPr>
        <w:t>三</w:t>
      </w:r>
      <w:r>
        <w:rPr>
          <w:rFonts w:eastAsia="仿宋_GB2312"/>
          <w:sz w:val="28"/>
          <w:szCs w:val="28"/>
        </w:rPr>
        <w:t>）境外兽药生产企业委托中国代理机构代理申报的，应当提供委托文书</w:t>
      </w:r>
      <w:r>
        <w:rPr>
          <w:rFonts w:hint="eastAsia" w:eastAsia="仿宋_GB2312"/>
          <w:sz w:val="28"/>
          <w:szCs w:val="28"/>
        </w:rPr>
        <w:t>原件</w:t>
      </w:r>
      <w:r>
        <w:rPr>
          <w:rFonts w:eastAsia="仿宋_GB2312"/>
          <w:sz w:val="28"/>
          <w:szCs w:val="28"/>
        </w:rPr>
        <w:t>、公证文书及其中文译本，以及中国代理机构的《营业执照》复印件。</w:t>
      </w:r>
    </w:p>
    <w:p>
      <w:pPr>
        <w:adjustRightInd w:val="0"/>
        <w:snapToGrid w:val="0"/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二、5年内在中国进口、销售情况的总结报告，对于不合格情况应当作出说明。</w:t>
      </w:r>
    </w:p>
    <w:p>
      <w:pPr>
        <w:adjustRightInd w:val="0"/>
        <w:snapToGrid w:val="0"/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三、兽药进口销售5年来临床使用及不良反应情况的总结报告。</w:t>
      </w:r>
    </w:p>
    <w:p>
      <w:pPr>
        <w:adjustRightInd w:val="0"/>
        <w:snapToGrid w:val="0"/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四、兽药批准证明文件或者再注册批准文件中要求继续完成工作的，应当提供工作总结报告，并附相应资料。</w:t>
      </w:r>
    </w:p>
    <w:p>
      <w:pPr>
        <w:adjustRightInd w:val="0"/>
        <w:snapToGrid w:val="0"/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五、提供国内外现行的（经国外签字确认）兽药处方、生产工艺、兽药标准和检测方法。凡兽药处方、生产工艺、兽药标准和检验方法与上次注册内容有改变的，应当指出具体改变内容。并按照兽药补充注册申请事项中的相关要求提供资料，提前进行</w:t>
      </w:r>
      <w:r>
        <w:rPr>
          <w:rFonts w:hint="eastAsia" w:eastAsia="仿宋_GB2312"/>
          <w:sz w:val="28"/>
          <w:szCs w:val="28"/>
        </w:rPr>
        <w:t>补充注册</w:t>
      </w:r>
      <w:r>
        <w:rPr>
          <w:rFonts w:eastAsia="仿宋_GB2312"/>
          <w:sz w:val="28"/>
          <w:szCs w:val="28"/>
        </w:rPr>
        <w:t>申请。</w:t>
      </w:r>
    </w:p>
    <w:p>
      <w:pPr>
        <w:adjustRightInd w:val="0"/>
        <w:snapToGrid w:val="0"/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六、提供按照国外现行版质量标准检验的最近</w:t>
      </w:r>
      <w:r>
        <w:rPr>
          <w:rFonts w:hint="eastAsia" w:eastAsia="仿宋_GB2312"/>
          <w:sz w:val="28"/>
          <w:szCs w:val="28"/>
        </w:rPr>
        <w:t>三</w:t>
      </w:r>
      <w:r>
        <w:rPr>
          <w:rFonts w:eastAsia="仿宋_GB2312"/>
          <w:sz w:val="28"/>
          <w:szCs w:val="28"/>
        </w:rPr>
        <w:t>批样品检验报告。</w:t>
      </w:r>
    </w:p>
    <w:p>
      <w:pPr>
        <w:adjustRightInd w:val="0"/>
        <w:snapToGrid w:val="0"/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七、最高残留限量制定及残留检测方法验证与复核。对用于食品动物的兽药产品，其有效成分尚无国家兽药残留限量标准和兽药残留检测方法标准的，应提交兽药残留限量标准研究资料或参考限量、兽药残留检测方法标准研究资料（包括标准草案、起草说明、2家单位出具的残留检测方法标准验证试验报告及其说明）。</w:t>
      </w:r>
    </w:p>
    <w:p>
      <w:pPr>
        <w:adjustRightInd w:val="0"/>
        <w:snapToGrid w:val="0"/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八、在中国市场销售兽药最小销售单元的包装、标签和说明书实样。</w:t>
      </w:r>
    </w:p>
    <w:p>
      <w:pPr>
        <w:adjustRightInd w:val="0"/>
        <w:snapToGrid w:val="0"/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九、兽药生产</w:t>
      </w:r>
      <w:r>
        <w:rPr>
          <w:rFonts w:hint="eastAsia" w:eastAsia="仿宋_GB2312"/>
          <w:sz w:val="28"/>
          <w:szCs w:val="28"/>
          <w:lang w:eastAsia="zh-CN"/>
        </w:rPr>
        <w:t>企业所在</w:t>
      </w:r>
      <w:r>
        <w:rPr>
          <w:rFonts w:eastAsia="仿宋_GB2312"/>
          <w:sz w:val="28"/>
          <w:szCs w:val="28"/>
        </w:rPr>
        <w:t>国</w:t>
      </w:r>
      <w:r>
        <w:rPr>
          <w:rFonts w:hint="eastAsia" w:eastAsia="仿宋_GB2312"/>
          <w:sz w:val="28"/>
          <w:szCs w:val="28"/>
          <w:lang w:eastAsia="zh-CN"/>
        </w:rPr>
        <w:t>家</w:t>
      </w:r>
      <w:r>
        <w:rPr>
          <w:rFonts w:eastAsia="仿宋_GB2312"/>
          <w:sz w:val="28"/>
          <w:szCs w:val="28"/>
        </w:rPr>
        <w:t>或地区兽药管理机构批准的现行</w:t>
      </w:r>
      <w:r>
        <w:rPr>
          <w:rFonts w:hint="eastAsia" w:eastAsia="仿宋_GB2312"/>
          <w:sz w:val="28"/>
          <w:szCs w:val="28"/>
        </w:rPr>
        <w:t>版</w:t>
      </w:r>
      <w:r>
        <w:rPr>
          <w:rFonts w:eastAsia="仿宋_GB2312"/>
          <w:sz w:val="28"/>
          <w:szCs w:val="28"/>
        </w:rPr>
        <w:t>说明书原文及其中文译本。如改变已批准的标签说明书中安全性内容或样式，应提前进行</w:t>
      </w:r>
      <w:r>
        <w:rPr>
          <w:rFonts w:hint="eastAsia" w:eastAsia="仿宋_GB2312"/>
          <w:sz w:val="28"/>
          <w:szCs w:val="28"/>
        </w:rPr>
        <w:t>补充注册</w:t>
      </w:r>
      <w:r>
        <w:rPr>
          <w:rFonts w:eastAsia="仿宋_GB2312"/>
          <w:sz w:val="28"/>
          <w:szCs w:val="28"/>
        </w:rPr>
        <w:t>申请，并提供相应资料。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方正细黑一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方正宋体S-超大字符集(SIP)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FC0"/>
    <w:rsid w:val="00050FC0"/>
    <w:rsid w:val="000A3920"/>
    <w:rsid w:val="00121745"/>
    <w:rsid w:val="00246A1E"/>
    <w:rsid w:val="00263313"/>
    <w:rsid w:val="003B07FB"/>
    <w:rsid w:val="005A37E5"/>
    <w:rsid w:val="005B209A"/>
    <w:rsid w:val="00626103"/>
    <w:rsid w:val="007E4F27"/>
    <w:rsid w:val="009D3F41"/>
    <w:rsid w:val="00A05D95"/>
    <w:rsid w:val="00CB199E"/>
    <w:rsid w:val="00D8568E"/>
    <w:rsid w:val="DF3F411D"/>
    <w:rsid w:val="F8FDE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</Words>
  <Characters>654</Characters>
  <Lines>5</Lines>
  <Paragraphs>1</Paragraphs>
  <TotalTime>19</TotalTime>
  <ScaleCrop>false</ScaleCrop>
  <LinksUpToDate>false</LinksUpToDate>
  <CharactersWithSpaces>767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2022-04-01T20:03:00Z</dcterms:created>
  <dc:creator>徐倩</dc:creator>
  <cp:lastModifiedBy>nyncbuser</cp:lastModifiedBy>
  <dcterms:modified xsi:type="dcterms:W3CDTF">2022-05-24T10:38:27Z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